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58FB" w:rsidRPr="0052608B" w:rsidRDefault="00A958FB" w:rsidP="00A958FB">
      <w:pPr>
        <w:pStyle w:val="Nagwek1"/>
        <w:rPr>
          <w:rFonts w:ascii="Arial" w:hAnsi="Arial" w:cs="Arial"/>
          <w:sz w:val="22"/>
          <w:szCs w:val="22"/>
        </w:rPr>
      </w:pPr>
      <w:r w:rsidRPr="0052608B">
        <w:rPr>
          <w:rFonts w:ascii="Arial" w:hAnsi="Arial" w:cs="Arial"/>
          <w:b/>
          <w:bCs/>
          <w:sz w:val="22"/>
          <w:szCs w:val="22"/>
        </w:rPr>
        <w:t>KARTA KURSU</w:t>
      </w:r>
    </w:p>
    <w:p w:rsidR="00A958FB" w:rsidRPr="0052608B" w:rsidRDefault="00A958FB" w:rsidP="00A958FB">
      <w:pPr>
        <w:autoSpaceDE/>
        <w:jc w:val="center"/>
        <w:rPr>
          <w:rFonts w:ascii="Arial" w:hAnsi="Arial" w:cs="Arial"/>
          <w:sz w:val="22"/>
          <w:szCs w:val="22"/>
        </w:rPr>
      </w:pPr>
    </w:p>
    <w:p w:rsidR="00A958FB" w:rsidRPr="0052608B" w:rsidRDefault="00A958FB" w:rsidP="00A958FB">
      <w:pPr>
        <w:autoSpaceDE/>
        <w:jc w:val="center"/>
        <w:rPr>
          <w:rFonts w:ascii="Arial" w:hAnsi="Arial" w:cs="Arial"/>
          <w:sz w:val="22"/>
          <w:szCs w:val="22"/>
        </w:rPr>
      </w:pPr>
    </w:p>
    <w:p w:rsidR="00A958FB" w:rsidRPr="0052608B" w:rsidRDefault="00A958FB" w:rsidP="00A958FB">
      <w:pPr>
        <w:autoSpaceDE/>
        <w:jc w:val="center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5"/>
        <w:gridCol w:w="7655"/>
      </w:tblGrid>
      <w:tr w:rsidR="00A958FB" w:rsidRPr="0052608B" w:rsidTr="00001D3D">
        <w:trPr>
          <w:trHeight w:val="395"/>
        </w:trPr>
        <w:tc>
          <w:tcPr>
            <w:tcW w:w="1985" w:type="dxa"/>
            <w:shd w:val="clear" w:color="auto" w:fill="DBE5F1"/>
            <w:vAlign w:val="center"/>
          </w:tcPr>
          <w:p w:rsidR="00A958FB" w:rsidRPr="0052608B" w:rsidRDefault="00A958FB" w:rsidP="00001D3D">
            <w:pPr>
              <w:autoSpaceDE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Nazwa</w:t>
            </w:r>
          </w:p>
        </w:tc>
        <w:tc>
          <w:tcPr>
            <w:tcW w:w="7655" w:type="dxa"/>
            <w:vAlign w:val="center"/>
          </w:tcPr>
          <w:p w:rsidR="00A958FB" w:rsidRPr="0052608B" w:rsidRDefault="00A958FB" w:rsidP="00001D3D">
            <w:pPr>
              <w:pStyle w:val="Zawartotabeli"/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0"/>
                <w:szCs w:val="20"/>
              </w:rPr>
              <w:t>Odmiany współczesnej polszczyzny</w:t>
            </w:r>
          </w:p>
        </w:tc>
      </w:tr>
      <w:tr w:rsidR="00A958FB" w:rsidRPr="0052608B" w:rsidTr="00001D3D">
        <w:trPr>
          <w:trHeight w:val="379"/>
        </w:trPr>
        <w:tc>
          <w:tcPr>
            <w:tcW w:w="1985" w:type="dxa"/>
            <w:shd w:val="clear" w:color="auto" w:fill="DBE5F1"/>
            <w:vAlign w:val="center"/>
          </w:tcPr>
          <w:p w:rsidR="00A958FB" w:rsidRPr="0052608B" w:rsidRDefault="00A958FB" w:rsidP="00001D3D">
            <w:pPr>
              <w:autoSpaceDE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Nazwa w j. ang.</w:t>
            </w:r>
          </w:p>
        </w:tc>
        <w:tc>
          <w:tcPr>
            <w:tcW w:w="7655" w:type="dxa"/>
            <w:vAlign w:val="center"/>
          </w:tcPr>
          <w:p w:rsidR="00A958FB" w:rsidRPr="00AD718B" w:rsidRDefault="00A958FB" w:rsidP="00001D3D">
            <w:pPr>
              <w:pStyle w:val="Zawartotabeli"/>
              <w:spacing w:before="60" w:after="6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proofErr w:type="spellStart"/>
            <w:r w:rsidRPr="00AD718B">
              <w:rPr>
                <w:rFonts w:ascii="Arial" w:hAnsi="Arial" w:cs="Arial"/>
                <w:i/>
                <w:sz w:val="20"/>
                <w:szCs w:val="20"/>
              </w:rPr>
              <w:t>Varieties</w:t>
            </w:r>
            <w:proofErr w:type="spellEnd"/>
            <w:r w:rsidRPr="00AD718B">
              <w:rPr>
                <w:rFonts w:ascii="Arial" w:hAnsi="Arial" w:cs="Arial"/>
                <w:i/>
                <w:sz w:val="20"/>
                <w:szCs w:val="20"/>
              </w:rPr>
              <w:t xml:space="preserve"> of modern </w:t>
            </w:r>
            <w:proofErr w:type="spellStart"/>
            <w:r w:rsidRPr="00AD718B">
              <w:rPr>
                <w:rFonts w:ascii="Arial" w:hAnsi="Arial" w:cs="Arial"/>
                <w:i/>
                <w:sz w:val="20"/>
                <w:szCs w:val="20"/>
              </w:rPr>
              <w:t>Polish</w:t>
            </w:r>
            <w:proofErr w:type="spellEnd"/>
          </w:p>
        </w:tc>
      </w:tr>
    </w:tbl>
    <w:p w:rsidR="00A958FB" w:rsidRPr="0052608B" w:rsidRDefault="00A958FB" w:rsidP="00A958FB">
      <w:pPr>
        <w:jc w:val="center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DBE5F1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189"/>
        <w:gridCol w:w="3190"/>
        <w:gridCol w:w="3261"/>
      </w:tblGrid>
      <w:tr w:rsidR="00A958FB" w:rsidRPr="0052608B" w:rsidTr="00001D3D">
        <w:trPr>
          <w:cantSplit/>
        </w:trPr>
        <w:tc>
          <w:tcPr>
            <w:tcW w:w="3189" w:type="dxa"/>
            <w:vMerge w:val="restart"/>
            <w:shd w:val="clear" w:color="auto" w:fill="DBE5F1"/>
            <w:vAlign w:val="center"/>
          </w:tcPr>
          <w:p w:rsidR="00A958FB" w:rsidRPr="0052608B" w:rsidRDefault="00A958FB" w:rsidP="00001D3D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Koordynator</w:t>
            </w:r>
          </w:p>
        </w:tc>
        <w:tc>
          <w:tcPr>
            <w:tcW w:w="3190" w:type="dxa"/>
            <w:vMerge w:val="restart"/>
            <w:shd w:val="clear" w:color="auto" w:fill="auto"/>
            <w:vAlign w:val="center"/>
          </w:tcPr>
          <w:p w:rsidR="00A958FB" w:rsidRPr="0052608B" w:rsidRDefault="00A958FB" w:rsidP="00001D3D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dr hab., prof. UKEN Renata </w:t>
            </w:r>
            <w:proofErr w:type="spellStart"/>
            <w:proofErr w:type="gramStart"/>
            <w:r>
              <w:rPr>
                <w:rFonts w:ascii="Arial" w:hAnsi="Arial" w:cs="Arial"/>
                <w:sz w:val="20"/>
                <w:szCs w:val="20"/>
              </w:rPr>
              <w:t>Dźwigoł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                                                 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                     </w:t>
            </w:r>
          </w:p>
        </w:tc>
        <w:tc>
          <w:tcPr>
            <w:tcW w:w="3261" w:type="dxa"/>
            <w:shd w:val="clear" w:color="auto" w:fill="DBE5F1"/>
            <w:vAlign w:val="center"/>
          </w:tcPr>
          <w:p w:rsidR="00A958FB" w:rsidRPr="0052608B" w:rsidRDefault="00A958FB" w:rsidP="00001D3D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Zespół dydaktyczny</w:t>
            </w:r>
          </w:p>
        </w:tc>
      </w:tr>
      <w:tr w:rsidR="00A958FB" w:rsidRPr="0052608B" w:rsidTr="00001D3D">
        <w:trPr>
          <w:cantSplit/>
          <w:trHeight w:val="367"/>
        </w:trPr>
        <w:tc>
          <w:tcPr>
            <w:tcW w:w="3189" w:type="dxa"/>
            <w:vMerge/>
            <w:tcBorders>
              <w:bottom w:val="single" w:sz="2" w:space="0" w:color="95B3D7"/>
            </w:tcBorders>
            <w:shd w:val="clear" w:color="auto" w:fill="DBE5F1"/>
            <w:vAlign w:val="center"/>
          </w:tcPr>
          <w:p w:rsidR="00A958FB" w:rsidRPr="0052608B" w:rsidRDefault="00A958FB" w:rsidP="00001D3D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90" w:type="dxa"/>
            <w:vMerge/>
            <w:tcBorders>
              <w:bottom w:val="single" w:sz="2" w:space="0" w:color="95B3D7"/>
            </w:tcBorders>
            <w:shd w:val="clear" w:color="auto" w:fill="auto"/>
            <w:vAlign w:val="center"/>
          </w:tcPr>
          <w:p w:rsidR="00A958FB" w:rsidRPr="0052608B" w:rsidRDefault="00A958FB" w:rsidP="00001D3D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61" w:type="dxa"/>
            <w:vMerge w:val="restart"/>
            <w:shd w:val="clear" w:color="auto" w:fill="auto"/>
            <w:vAlign w:val="center"/>
          </w:tcPr>
          <w:p w:rsidR="00A958FB" w:rsidRDefault="00A958FB" w:rsidP="00001D3D">
            <w:pPr>
              <w:pStyle w:val="Zawartotabeli"/>
              <w:spacing w:before="57" w:after="57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  <w:szCs w:val="22"/>
              </w:rPr>
              <w:t xml:space="preserve">Katedra Języka Polskiego, Lingwistyki Kulturowej </w:t>
            </w:r>
            <w:r>
              <w:rPr>
                <w:rFonts w:ascii="Arial" w:hAnsi="Arial" w:cs="Arial"/>
                <w:sz w:val="20"/>
              </w:rPr>
              <w:t>i Komunikacji Społecznej</w:t>
            </w:r>
          </w:p>
          <w:p w:rsidR="00A958FB" w:rsidRPr="005D58F4" w:rsidRDefault="00A958FB" w:rsidP="00A958FB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2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dr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hab., prof. UKEN Renata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Dźwigoł</w:t>
            </w:r>
            <w:proofErr w:type="spellEnd"/>
          </w:p>
        </w:tc>
      </w:tr>
      <w:tr w:rsidR="00A958FB" w:rsidRPr="0052608B" w:rsidTr="00001D3D">
        <w:trPr>
          <w:cantSplit/>
          <w:trHeight w:val="57"/>
        </w:trPr>
        <w:tc>
          <w:tcPr>
            <w:tcW w:w="318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A958FB" w:rsidRPr="0052608B" w:rsidRDefault="00A958FB" w:rsidP="00001D3D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90" w:type="dxa"/>
            <w:tcBorders>
              <w:left w:val="nil"/>
            </w:tcBorders>
            <w:shd w:val="clear" w:color="auto" w:fill="auto"/>
            <w:vAlign w:val="center"/>
          </w:tcPr>
          <w:p w:rsidR="00A958FB" w:rsidRPr="0052608B" w:rsidRDefault="00A958FB" w:rsidP="00001D3D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61" w:type="dxa"/>
            <w:vMerge/>
            <w:shd w:val="clear" w:color="auto" w:fill="auto"/>
            <w:vAlign w:val="center"/>
          </w:tcPr>
          <w:p w:rsidR="00A958FB" w:rsidRPr="0052608B" w:rsidRDefault="00A958FB" w:rsidP="00001D3D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958FB" w:rsidRPr="0052608B" w:rsidTr="00001D3D">
        <w:trPr>
          <w:cantSplit/>
        </w:trPr>
        <w:tc>
          <w:tcPr>
            <w:tcW w:w="3189" w:type="dxa"/>
            <w:shd w:val="clear" w:color="auto" w:fill="DBE5F1"/>
            <w:vAlign w:val="center"/>
          </w:tcPr>
          <w:p w:rsidR="00A958FB" w:rsidRPr="0052608B" w:rsidRDefault="00A958FB" w:rsidP="00001D3D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Punktacja ECTS*</w:t>
            </w:r>
          </w:p>
        </w:tc>
        <w:tc>
          <w:tcPr>
            <w:tcW w:w="3190" w:type="dxa"/>
            <w:shd w:val="clear" w:color="auto" w:fill="auto"/>
            <w:vAlign w:val="center"/>
          </w:tcPr>
          <w:p w:rsidR="00A958FB" w:rsidRPr="0052608B" w:rsidRDefault="00A958FB" w:rsidP="00001D3D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261" w:type="dxa"/>
            <w:vMerge/>
            <w:shd w:val="clear" w:color="auto" w:fill="auto"/>
            <w:vAlign w:val="center"/>
          </w:tcPr>
          <w:p w:rsidR="00A958FB" w:rsidRPr="0052608B" w:rsidRDefault="00A958FB" w:rsidP="00001D3D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A958FB" w:rsidRPr="0052608B" w:rsidRDefault="00A958FB" w:rsidP="00A958FB">
      <w:pPr>
        <w:jc w:val="center"/>
        <w:rPr>
          <w:rFonts w:ascii="Arial" w:hAnsi="Arial" w:cs="Arial"/>
          <w:sz w:val="22"/>
          <w:szCs w:val="22"/>
        </w:rPr>
      </w:pPr>
    </w:p>
    <w:p w:rsidR="00A958FB" w:rsidRPr="0052608B" w:rsidRDefault="00A958FB" w:rsidP="00A958FB">
      <w:pPr>
        <w:jc w:val="center"/>
        <w:rPr>
          <w:rFonts w:ascii="Arial" w:hAnsi="Arial" w:cs="Arial"/>
          <w:sz w:val="22"/>
          <w:szCs w:val="22"/>
        </w:rPr>
      </w:pPr>
    </w:p>
    <w:p w:rsidR="00A958FB" w:rsidRPr="0052608B" w:rsidRDefault="00A958FB" w:rsidP="00A958FB">
      <w:pPr>
        <w:jc w:val="center"/>
        <w:rPr>
          <w:rFonts w:ascii="Arial" w:hAnsi="Arial" w:cs="Arial"/>
          <w:sz w:val="22"/>
          <w:szCs w:val="22"/>
        </w:rPr>
      </w:pPr>
    </w:p>
    <w:p w:rsidR="00A958FB" w:rsidRPr="0052608B" w:rsidRDefault="00A958FB" w:rsidP="00A958FB">
      <w:pPr>
        <w:rPr>
          <w:rFonts w:ascii="Arial" w:hAnsi="Arial" w:cs="Arial"/>
          <w:sz w:val="22"/>
          <w:szCs w:val="22"/>
        </w:rPr>
      </w:pPr>
    </w:p>
    <w:p w:rsidR="00A958FB" w:rsidRPr="0052608B" w:rsidRDefault="00A958FB" w:rsidP="00A958FB">
      <w:pPr>
        <w:rPr>
          <w:rFonts w:ascii="Arial" w:hAnsi="Arial" w:cs="Arial"/>
          <w:sz w:val="22"/>
          <w:szCs w:val="22"/>
        </w:rPr>
      </w:pPr>
    </w:p>
    <w:p w:rsidR="00A958FB" w:rsidRPr="0052608B" w:rsidRDefault="00A958FB" w:rsidP="00A958FB">
      <w:pPr>
        <w:rPr>
          <w:rFonts w:ascii="Arial" w:hAnsi="Arial" w:cs="Arial"/>
          <w:sz w:val="22"/>
          <w:szCs w:val="22"/>
        </w:rPr>
      </w:pPr>
      <w:r w:rsidRPr="0052608B">
        <w:rPr>
          <w:rFonts w:ascii="Arial" w:hAnsi="Arial" w:cs="Arial"/>
          <w:sz w:val="22"/>
          <w:szCs w:val="22"/>
        </w:rPr>
        <w:t>Opis kursu (cele kształcenia)</w:t>
      </w:r>
    </w:p>
    <w:p w:rsidR="00A958FB" w:rsidRPr="0052608B" w:rsidRDefault="00A958FB" w:rsidP="00A958FB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40"/>
      </w:tblGrid>
      <w:tr w:rsidR="00A958FB" w:rsidRPr="0052608B" w:rsidTr="00001D3D">
        <w:trPr>
          <w:trHeight w:val="1365"/>
        </w:trPr>
        <w:tc>
          <w:tcPr>
            <w:tcW w:w="9640" w:type="dxa"/>
          </w:tcPr>
          <w:p w:rsidR="00A958FB" w:rsidRPr="00643A2F" w:rsidRDefault="00A958FB" w:rsidP="00001D3D">
            <w:pPr>
              <w:rPr>
                <w:rFonts w:ascii="Arial" w:hAnsi="Arial" w:cs="Arial"/>
                <w:sz w:val="20"/>
                <w:szCs w:val="20"/>
              </w:rPr>
            </w:pPr>
            <w:r w:rsidRPr="00643A2F">
              <w:rPr>
                <w:rFonts w:ascii="Arial" w:hAnsi="Arial" w:cs="Arial"/>
                <w:sz w:val="20"/>
                <w:szCs w:val="20"/>
              </w:rPr>
              <w:t>Celem kursu jest:</w:t>
            </w:r>
          </w:p>
          <w:p w:rsidR="00A958FB" w:rsidRPr="00643A2F" w:rsidRDefault="00A958FB" w:rsidP="00A958FB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uporządkowanie</w:t>
            </w:r>
            <w:proofErr w:type="gramEnd"/>
            <w:r w:rsidRPr="00643A2F">
              <w:rPr>
                <w:rFonts w:ascii="Arial" w:hAnsi="Arial" w:cs="Arial"/>
                <w:sz w:val="20"/>
                <w:szCs w:val="20"/>
              </w:rPr>
              <w:t xml:space="preserve"> wiedzy studentów dotyczącej zróżnic</w:t>
            </w:r>
            <w:r>
              <w:rPr>
                <w:rFonts w:ascii="Arial" w:hAnsi="Arial" w:cs="Arial"/>
                <w:sz w:val="20"/>
                <w:szCs w:val="20"/>
              </w:rPr>
              <w:t>owania współczesnej polszczyzny</w:t>
            </w:r>
            <w:r w:rsidRPr="00643A2F"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  <w:p w:rsidR="00A958FB" w:rsidRPr="00643A2F" w:rsidRDefault="00A958FB" w:rsidP="00A958FB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643A2F">
              <w:rPr>
                <w:rFonts w:ascii="Arial" w:hAnsi="Arial" w:cs="Arial"/>
                <w:sz w:val="20"/>
                <w:szCs w:val="20"/>
              </w:rPr>
              <w:t>wyposażenie</w:t>
            </w:r>
            <w:proofErr w:type="gramEnd"/>
            <w:r w:rsidRPr="00643A2F">
              <w:rPr>
                <w:rFonts w:ascii="Arial" w:hAnsi="Arial" w:cs="Arial"/>
                <w:sz w:val="20"/>
                <w:szCs w:val="20"/>
              </w:rPr>
              <w:t xml:space="preserve"> studentów w wiedzę i umiejętności </w:t>
            </w:r>
            <w:r>
              <w:rPr>
                <w:rFonts w:ascii="Arial" w:hAnsi="Arial" w:cs="Arial"/>
                <w:sz w:val="20"/>
                <w:szCs w:val="20"/>
              </w:rPr>
              <w:t xml:space="preserve">pozwalające na </w:t>
            </w:r>
            <w:r w:rsidRPr="00643A2F">
              <w:rPr>
                <w:rFonts w:ascii="Arial" w:hAnsi="Arial" w:cs="Arial"/>
                <w:sz w:val="20"/>
                <w:szCs w:val="20"/>
              </w:rPr>
              <w:t>rozpoznawanie zjawisk językowych charakterystycznych dla poszczególnych odmian</w:t>
            </w:r>
            <w:r>
              <w:rPr>
                <w:rFonts w:ascii="Arial" w:hAnsi="Arial" w:cs="Arial"/>
                <w:sz w:val="20"/>
                <w:szCs w:val="20"/>
              </w:rPr>
              <w:t xml:space="preserve"> polszczyzny</w:t>
            </w:r>
            <w:r w:rsidRPr="00643A2F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</w:tbl>
    <w:p w:rsidR="00A958FB" w:rsidRPr="0052608B" w:rsidRDefault="00A958FB" w:rsidP="00A958FB">
      <w:pPr>
        <w:rPr>
          <w:rFonts w:ascii="Arial" w:hAnsi="Arial" w:cs="Arial"/>
          <w:sz w:val="22"/>
          <w:szCs w:val="22"/>
        </w:rPr>
      </w:pPr>
    </w:p>
    <w:p w:rsidR="00A958FB" w:rsidRPr="0052608B" w:rsidRDefault="00A958FB" w:rsidP="00A958FB">
      <w:pPr>
        <w:rPr>
          <w:rFonts w:ascii="Arial" w:hAnsi="Arial" w:cs="Arial"/>
          <w:sz w:val="22"/>
          <w:szCs w:val="22"/>
        </w:rPr>
      </w:pPr>
    </w:p>
    <w:p w:rsidR="00A958FB" w:rsidRPr="0052608B" w:rsidRDefault="00A958FB" w:rsidP="00A958FB">
      <w:pPr>
        <w:rPr>
          <w:rFonts w:ascii="Arial" w:hAnsi="Arial" w:cs="Arial"/>
          <w:sz w:val="22"/>
          <w:szCs w:val="22"/>
        </w:rPr>
      </w:pPr>
      <w:r w:rsidRPr="0052608B">
        <w:rPr>
          <w:rFonts w:ascii="Arial" w:hAnsi="Arial" w:cs="Arial"/>
          <w:sz w:val="22"/>
          <w:szCs w:val="22"/>
        </w:rPr>
        <w:t>Warunki wstępne</w:t>
      </w:r>
    </w:p>
    <w:p w:rsidR="00A958FB" w:rsidRPr="0052608B" w:rsidRDefault="00A958FB" w:rsidP="00A958FB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A958FB" w:rsidRPr="0052608B" w:rsidTr="00001D3D">
        <w:trPr>
          <w:trHeight w:val="550"/>
        </w:trPr>
        <w:tc>
          <w:tcPr>
            <w:tcW w:w="1941" w:type="dxa"/>
            <w:shd w:val="clear" w:color="auto" w:fill="DBE5F1"/>
            <w:vAlign w:val="center"/>
          </w:tcPr>
          <w:p w:rsidR="00A958FB" w:rsidRPr="0052608B" w:rsidRDefault="00A958FB" w:rsidP="00001D3D">
            <w:pPr>
              <w:autoSpaceDE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Wiedza</w:t>
            </w:r>
          </w:p>
        </w:tc>
        <w:tc>
          <w:tcPr>
            <w:tcW w:w="7699" w:type="dxa"/>
            <w:vAlign w:val="center"/>
          </w:tcPr>
          <w:p w:rsidR="00A958FB" w:rsidRPr="0052608B" w:rsidRDefault="00A958FB" w:rsidP="00001D3D">
            <w:pPr>
              <w:autoSpaceDE/>
              <w:rPr>
                <w:rFonts w:ascii="Arial" w:hAnsi="Arial" w:cs="Arial"/>
                <w:sz w:val="22"/>
                <w:szCs w:val="22"/>
              </w:rPr>
            </w:pPr>
          </w:p>
          <w:p w:rsidR="00A958FB" w:rsidRPr="00643A2F" w:rsidRDefault="00A958FB" w:rsidP="00001D3D">
            <w:pPr>
              <w:autoSpaceDE/>
              <w:rPr>
                <w:rFonts w:ascii="Arial" w:hAnsi="Arial" w:cs="Arial"/>
                <w:sz w:val="20"/>
                <w:szCs w:val="20"/>
              </w:rPr>
            </w:pPr>
            <w:r w:rsidRPr="00643A2F">
              <w:rPr>
                <w:rFonts w:ascii="Arial" w:hAnsi="Arial" w:cs="Arial"/>
                <w:sz w:val="20"/>
                <w:szCs w:val="20"/>
              </w:rPr>
              <w:t>Wiedza o systemie języka polskiego.</w:t>
            </w:r>
          </w:p>
          <w:p w:rsidR="00A958FB" w:rsidRPr="0052608B" w:rsidRDefault="00A958FB" w:rsidP="00001D3D">
            <w:pPr>
              <w:autoSpaceDE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958FB" w:rsidRPr="0052608B" w:rsidTr="00001D3D">
        <w:trPr>
          <w:trHeight w:val="577"/>
        </w:trPr>
        <w:tc>
          <w:tcPr>
            <w:tcW w:w="1941" w:type="dxa"/>
            <w:shd w:val="clear" w:color="auto" w:fill="DBE5F1"/>
            <w:vAlign w:val="center"/>
          </w:tcPr>
          <w:p w:rsidR="00A958FB" w:rsidRPr="0052608B" w:rsidRDefault="00A958FB" w:rsidP="00001D3D">
            <w:pPr>
              <w:autoSpaceDE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Umiejętności</w:t>
            </w:r>
          </w:p>
        </w:tc>
        <w:tc>
          <w:tcPr>
            <w:tcW w:w="7699" w:type="dxa"/>
            <w:vAlign w:val="center"/>
          </w:tcPr>
          <w:p w:rsidR="00A958FB" w:rsidRPr="00643A2F" w:rsidRDefault="00A958FB" w:rsidP="00001D3D">
            <w:pPr>
              <w:autoSpaceDE/>
              <w:rPr>
                <w:rFonts w:ascii="Arial" w:hAnsi="Arial" w:cs="Arial"/>
                <w:sz w:val="20"/>
                <w:szCs w:val="20"/>
              </w:rPr>
            </w:pPr>
          </w:p>
          <w:p w:rsidR="00A958FB" w:rsidRPr="0052608B" w:rsidRDefault="00A958FB" w:rsidP="00001D3D">
            <w:pPr>
              <w:autoSpaceDE/>
              <w:rPr>
                <w:rFonts w:ascii="Arial" w:hAnsi="Arial" w:cs="Arial"/>
                <w:sz w:val="22"/>
                <w:szCs w:val="22"/>
              </w:rPr>
            </w:pPr>
            <w:r w:rsidRPr="00643A2F">
              <w:rPr>
                <w:rFonts w:ascii="Arial" w:hAnsi="Arial" w:cs="Arial"/>
                <w:sz w:val="20"/>
                <w:szCs w:val="20"/>
              </w:rPr>
              <w:t>Umiejętność anal</w:t>
            </w:r>
            <w:r>
              <w:rPr>
                <w:rFonts w:ascii="Arial" w:hAnsi="Arial" w:cs="Arial"/>
                <w:sz w:val="20"/>
                <w:szCs w:val="20"/>
              </w:rPr>
              <w:t xml:space="preserve">izy gramatycznej, semantycznej </w:t>
            </w:r>
            <w:r w:rsidRPr="00643A2F">
              <w:rPr>
                <w:rFonts w:ascii="Arial" w:hAnsi="Arial" w:cs="Arial"/>
                <w:sz w:val="20"/>
                <w:szCs w:val="20"/>
              </w:rPr>
              <w:t xml:space="preserve">i </w:t>
            </w:r>
            <w:proofErr w:type="spellStart"/>
            <w:r w:rsidRPr="00643A2F">
              <w:rPr>
                <w:rFonts w:ascii="Arial" w:hAnsi="Arial" w:cs="Arial"/>
                <w:sz w:val="20"/>
                <w:szCs w:val="20"/>
              </w:rPr>
              <w:t>pragmalingwistycznej</w:t>
            </w:r>
            <w:proofErr w:type="spellEnd"/>
            <w:r w:rsidRPr="00643A2F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A958FB" w:rsidRPr="0052608B" w:rsidTr="00001D3D">
        <w:tc>
          <w:tcPr>
            <w:tcW w:w="1941" w:type="dxa"/>
            <w:shd w:val="clear" w:color="auto" w:fill="DBE5F1"/>
            <w:vAlign w:val="center"/>
          </w:tcPr>
          <w:p w:rsidR="00A958FB" w:rsidRPr="0052608B" w:rsidRDefault="00A958FB" w:rsidP="00001D3D">
            <w:pPr>
              <w:autoSpaceDE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Kursy</w:t>
            </w:r>
          </w:p>
        </w:tc>
        <w:tc>
          <w:tcPr>
            <w:tcW w:w="7699" w:type="dxa"/>
            <w:vAlign w:val="center"/>
          </w:tcPr>
          <w:p w:rsidR="00A958FB" w:rsidRPr="0052608B" w:rsidRDefault="00A958FB" w:rsidP="00001D3D">
            <w:pPr>
              <w:autoSpaceDE/>
              <w:rPr>
                <w:rFonts w:ascii="Arial" w:hAnsi="Arial" w:cs="Arial"/>
                <w:sz w:val="22"/>
                <w:szCs w:val="22"/>
              </w:rPr>
            </w:pPr>
          </w:p>
          <w:p w:rsidR="00A958FB" w:rsidRPr="0052608B" w:rsidRDefault="00A958FB" w:rsidP="00001D3D">
            <w:pPr>
              <w:autoSpaceDE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A958FB" w:rsidRPr="0052608B" w:rsidRDefault="00A958FB" w:rsidP="00A958FB">
      <w:pPr>
        <w:rPr>
          <w:rFonts w:ascii="Arial" w:hAnsi="Arial" w:cs="Arial"/>
          <w:sz w:val="22"/>
          <w:szCs w:val="22"/>
        </w:rPr>
      </w:pPr>
    </w:p>
    <w:p w:rsidR="00A958FB" w:rsidRPr="0052608B" w:rsidRDefault="00A958FB" w:rsidP="00A958FB">
      <w:pPr>
        <w:rPr>
          <w:rFonts w:ascii="Arial" w:hAnsi="Arial" w:cs="Arial"/>
          <w:sz w:val="22"/>
          <w:szCs w:val="22"/>
        </w:rPr>
      </w:pPr>
    </w:p>
    <w:p w:rsidR="00A958FB" w:rsidRPr="0052608B" w:rsidRDefault="00A958FB" w:rsidP="00A958FB">
      <w:pPr>
        <w:rPr>
          <w:rFonts w:ascii="Arial" w:hAnsi="Arial" w:cs="Arial"/>
          <w:sz w:val="22"/>
          <w:szCs w:val="22"/>
        </w:rPr>
      </w:pPr>
    </w:p>
    <w:p w:rsidR="00A958FB" w:rsidRPr="0052608B" w:rsidRDefault="00A958FB" w:rsidP="00A958FB">
      <w:pPr>
        <w:rPr>
          <w:rFonts w:ascii="Arial" w:hAnsi="Arial" w:cs="Arial"/>
          <w:sz w:val="22"/>
          <w:szCs w:val="22"/>
        </w:rPr>
      </w:pPr>
    </w:p>
    <w:p w:rsidR="00A958FB" w:rsidRPr="0052608B" w:rsidRDefault="00A958FB" w:rsidP="00A958FB">
      <w:pPr>
        <w:rPr>
          <w:rFonts w:ascii="Arial" w:hAnsi="Arial" w:cs="Arial"/>
          <w:sz w:val="22"/>
          <w:szCs w:val="22"/>
        </w:rPr>
      </w:pPr>
    </w:p>
    <w:p w:rsidR="00A958FB" w:rsidRPr="0052608B" w:rsidRDefault="00A958FB" w:rsidP="00A958FB">
      <w:pPr>
        <w:rPr>
          <w:rFonts w:ascii="Arial" w:hAnsi="Arial" w:cs="Arial"/>
          <w:sz w:val="22"/>
          <w:szCs w:val="22"/>
        </w:rPr>
      </w:pPr>
    </w:p>
    <w:p w:rsidR="00A958FB" w:rsidRPr="0052608B" w:rsidRDefault="00A958FB" w:rsidP="00A958FB">
      <w:pPr>
        <w:rPr>
          <w:rFonts w:ascii="Arial" w:hAnsi="Arial" w:cs="Arial"/>
          <w:sz w:val="22"/>
          <w:szCs w:val="22"/>
        </w:rPr>
      </w:pPr>
    </w:p>
    <w:p w:rsidR="00A958FB" w:rsidRPr="0052608B" w:rsidRDefault="00A958FB" w:rsidP="00A958FB">
      <w:pPr>
        <w:rPr>
          <w:rFonts w:ascii="Arial" w:hAnsi="Arial" w:cs="Arial"/>
          <w:sz w:val="22"/>
          <w:szCs w:val="22"/>
        </w:rPr>
      </w:pPr>
    </w:p>
    <w:p w:rsidR="00A958FB" w:rsidRPr="0052608B" w:rsidRDefault="00A958FB" w:rsidP="00A958FB">
      <w:pPr>
        <w:rPr>
          <w:rFonts w:ascii="Arial" w:hAnsi="Arial" w:cs="Arial"/>
          <w:sz w:val="22"/>
          <w:szCs w:val="22"/>
        </w:rPr>
      </w:pPr>
    </w:p>
    <w:p w:rsidR="00A958FB" w:rsidRPr="0052608B" w:rsidRDefault="00A958FB" w:rsidP="00A958FB">
      <w:pPr>
        <w:rPr>
          <w:rFonts w:ascii="Arial" w:hAnsi="Arial" w:cs="Arial"/>
          <w:sz w:val="22"/>
          <w:szCs w:val="22"/>
        </w:rPr>
      </w:pPr>
    </w:p>
    <w:p w:rsidR="00A958FB" w:rsidRPr="0052608B" w:rsidRDefault="00A958FB" w:rsidP="00A958FB">
      <w:pPr>
        <w:rPr>
          <w:rFonts w:ascii="Arial" w:hAnsi="Arial" w:cs="Arial"/>
          <w:sz w:val="22"/>
          <w:szCs w:val="22"/>
        </w:rPr>
      </w:pPr>
    </w:p>
    <w:p w:rsidR="00A958FB" w:rsidRPr="0052608B" w:rsidRDefault="00A958FB" w:rsidP="00A958FB">
      <w:pPr>
        <w:rPr>
          <w:rFonts w:ascii="Arial" w:hAnsi="Arial" w:cs="Arial"/>
          <w:sz w:val="22"/>
          <w:szCs w:val="22"/>
        </w:rPr>
      </w:pPr>
    </w:p>
    <w:p w:rsidR="00A958FB" w:rsidRPr="0052608B" w:rsidRDefault="00A958FB" w:rsidP="00A958FB">
      <w:pPr>
        <w:rPr>
          <w:rFonts w:ascii="Arial" w:hAnsi="Arial" w:cs="Arial"/>
          <w:sz w:val="22"/>
          <w:szCs w:val="22"/>
        </w:rPr>
      </w:pPr>
      <w:r w:rsidRPr="0052608B">
        <w:rPr>
          <w:rFonts w:ascii="Arial" w:hAnsi="Arial" w:cs="Arial"/>
          <w:sz w:val="22"/>
          <w:szCs w:val="22"/>
        </w:rPr>
        <w:t>Efekty uczenia się</w:t>
      </w:r>
    </w:p>
    <w:p w:rsidR="00A958FB" w:rsidRPr="0052608B" w:rsidRDefault="00A958FB" w:rsidP="00A958FB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79"/>
        <w:gridCol w:w="5296"/>
        <w:gridCol w:w="2365"/>
      </w:tblGrid>
      <w:tr w:rsidR="00A958FB" w:rsidRPr="0052608B" w:rsidTr="00001D3D">
        <w:trPr>
          <w:cantSplit/>
          <w:trHeight w:val="930"/>
        </w:trPr>
        <w:tc>
          <w:tcPr>
            <w:tcW w:w="1979" w:type="dxa"/>
            <w:vMerge w:val="restart"/>
            <w:shd w:val="clear" w:color="auto" w:fill="DBE5F1"/>
            <w:vAlign w:val="center"/>
          </w:tcPr>
          <w:p w:rsidR="00A958FB" w:rsidRPr="0052608B" w:rsidRDefault="00A958FB" w:rsidP="00001D3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lastRenderedPageBreak/>
              <w:t>Wiedza</w:t>
            </w:r>
          </w:p>
        </w:tc>
        <w:tc>
          <w:tcPr>
            <w:tcW w:w="5296" w:type="dxa"/>
            <w:shd w:val="clear" w:color="auto" w:fill="DBE5F1"/>
            <w:vAlign w:val="center"/>
          </w:tcPr>
          <w:p w:rsidR="00A958FB" w:rsidRPr="0052608B" w:rsidRDefault="00A958FB" w:rsidP="00001D3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Efekt uczenia się dla kursu</w:t>
            </w:r>
          </w:p>
        </w:tc>
        <w:tc>
          <w:tcPr>
            <w:tcW w:w="2365" w:type="dxa"/>
            <w:shd w:val="clear" w:color="auto" w:fill="DBE5F1"/>
            <w:vAlign w:val="center"/>
          </w:tcPr>
          <w:p w:rsidR="00A958FB" w:rsidRPr="0052608B" w:rsidRDefault="00A958FB" w:rsidP="00001D3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Odniesienie do efektów kierunkowych</w:t>
            </w:r>
          </w:p>
        </w:tc>
      </w:tr>
      <w:tr w:rsidR="00A958FB" w:rsidRPr="0052608B" w:rsidTr="00001D3D">
        <w:trPr>
          <w:cantSplit/>
          <w:trHeight w:val="1838"/>
        </w:trPr>
        <w:tc>
          <w:tcPr>
            <w:tcW w:w="1979" w:type="dxa"/>
            <w:vMerge/>
          </w:tcPr>
          <w:p w:rsidR="00A958FB" w:rsidRPr="0052608B" w:rsidRDefault="00A958FB" w:rsidP="00001D3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96" w:type="dxa"/>
          </w:tcPr>
          <w:p w:rsidR="00A958FB" w:rsidRPr="005A4C9C" w:rsidRDefault="00A958FB" w:rsidP="00001D3D">
            <w:pPr>
              <w:rPr>
                <w:rFonts w:ascii="Arial" w:hAnsi="Arial" w:cs="Arial"/>
                <w:sz w:val="20"/>
                <w:szCs w:val="20"/>
              </w:rPr>
            </w:pPr>
            <w:r w:rsidRPr="005A4C9C">
              <w:rPr>
                <w:rFonts w:ascii="Arial" w:hAnsi="Arial" w:cs="Arial"/>
                <w:sz w:val="20"/>
                <w:szCs w:val="20"/>
              </w:rPr>
              <w:t>W01 Ma pogłębioną wiedzę o zróżnicowaniu współczesnej polszczyzny ze względu na dział</w:t>
            </w:r>
            <w:r>
              <w:rPr>
                <w:rFonts w:ascii="Arial" w:hAnsi="Arial" w:cs="Arial"/>
                <w:sz w:val="20"/>
                <w:szCs w:val="20"/>
              </w:rPr>
              <w:t xml:space="preserve">anie kryterium: terytorialnego, </w:t>
            </w:r>
            <w:r w:rsidRPr="005A4C9C">
              <w:rPr>
                <w:rFonts w:ascii="Arial" w:hAnsi="Arial" w:cs="Arial"/>
                <w:sz w:val="20"/>
                <w:szCs w:val="20"/>
              </w:rPr>
              <w:t xml:space="preserve">społecznego (środowiskowego, zawodowego), </w:t>
            </w:r>
            <w:r>
              <w:rPr>
                <w:rFonts w:ascii="Arial" w:hAnsi="Arial" w:cs="Arial"/>
                <w:sz w:val="20"/>
                <w:szCs w:val="20"/>
              </w:rPr>
              <w:t>biologicznego (wiek, płeć)</w:t>
            </w:r>
            <w:r w:rsidRPr="005A4C9C">
              <w:rPr>
                <w:rFonts w:ascii="Arial" w:hAnsi="Arial" w:cs="Arial"/>
                <w:sz w:val="20"/>
                <w:szCs w:val="20"/>
              </w:rPr>
              <w:t>,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A4C9C">
              <w:rPr>
                <w:rFonts w:ascii="Arial" w:hAnsi="Arial" w:cs="Arial"/>
                <w:sz w:val="20"/>
                <w:szCs w:val="20"/>
              </w:rPr>
              <w:t>kanału przekazu</w:t>
            </w:r>
            <w:r>
              <w:rPr>
                <w:rFonts w:ascii="Arial" w:hAnsi="Arial" w:cs="Arial"/>
                <w:sz w:val="20"/>
                <w:szCs w:val="20"/>
              </w:rPr>
              <w:t xml:space="preserve"> (mówiony, pisany),</w:t>
            </w:r>
            <w:r w:rsidRPr="005A4C9C">
              <w:rPr>
                <w:rFonts w:ascii="Arial" w:hAnsi="Arial" w:cs="Arial"/>
                <w:sz w:val="20"/>
                <w:szCs w:val="20"/>
              </w:rPr>
              <w:t xml:space="preserve"> sytuacji komunikacyjnej</w:t>
            </w:r>
            <w:r>
              <w:rPr>
                <w:rFonts w:ascii="Arial" w:hAnsi="Arial" w:cs="Arial"/>
                <w:sz w:val="20"/>
                <w:szCs w:val="20"/>
              </w:rPr>
              <w:t xml:space="preserve"> (oficjalna, nieoficjalna)</w:t>
            </w:r>
            <w:r w:rsidRPr="005A4C9C">
              <w:rPr>
                <w:rFonts w:ascii="Arial" w:hAnsi="Arial" w:cs="Arial"/>
                <w:sz w:val="20"/>
                <w:szCs w:val="20"/>
              </w:rPr>
              <w:t>, funkcji</w:t>
            </w:r>
            <w:r>
              <w:rPr>
                <w:rFonts w:ascii="Arial" w:hAnsi="Arial" w:cs="Arial"/>
                <w:sz w:val="20"/>
                <w:szCs w:val="20"/>
              </w:rPr>
              <w:t xml:space="preserve"> przekazu</w:t>
            </w:r>
            <w:r w:rsidRPr="005A4C9C">
              <w:rPr>
                <w:rFonts w:ascii="Arial" w:hAnsi="Arial" w:cs="Arial"/>
                <w:sz w:val="20"/>
                <w:szCs w:val="20"/>
              </w:rPr>
              <w:t xml:space="preserve"> (intencji i strategii komunikacyjnych).</w:t>
            </w:r>
          </w:p>
          <w:p w:rsidR="00A958FB" w:rsidRPr="005A4C9C" w:rsidRDefault="00A958FB" w:rsidP="00001D3D">
            <w:pPr>
              <w:rPr>
                <w:sz w:val="20"/>
                <w:szCs w:val="20"/>
              </w:rPr>
            </w:pPr>
          </w:p>
          <w:p w:rsidR="00A958FB" w:rsidRPr="002449B2" w:rsidRDefault="00A958FB" w:rsidP="00001D3D">
            <w:pPr>
              <w:rPr>
                <w:sz w:val="20"/>
                <w:szCs w:val="20"/>
              </w:rPr>
            </w:pPr>
            <w:r w:rsidRPr="005A4C9C">
              <w:rPr>
                <w:rFonts w:ascii="Arial" w:hAnsi="Arial" w:cs="Arial"/>
                <w:sz w:val="20"/>
                <w:szCs w:val="20"/>
              </w:rPr>
              <w:t>W02 Zna i definiuje pojęcia związane ze zróżnicowaniem</w:t>
            </w:r>
            <w:r>
              <w:rPr>
                <w:rFonts w:ascii="Arial" w:hAnsi="Arial" w:cs="Arial"/>
                <w:sz w:val="20"/>
                <w:szCs w:val="20"/>
              </w:rPr>
              <w:t xml:space="preserve"> współczesnej polszczyzny: dialekt, gwara, regionalna odmiana języka ogólnego,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etnolekt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, socjolekt,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profesjolekt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familiolekt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biolekt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, idiolekt</w:t>
            </w:r>
            <w:r w:rsidRPr="005A4C9C">
              <w:rPr>
                <w:sz w:val="20"/>
                <w:szCs w:val="20"/>
              </w:rPr>
              <w:t>.</w:t>
            </w:r>
          </w:p>
          <w:p w:rsidR="00A958FB" w:rsidRPr="005A4C9C" w:rsidRDefault="00A958FB" w:rsidP="00001D3D">
            <w:pPr>
              <w:rPr>
                <w:rFonts w:ascii="Arial" w:hAnsi="Arial" w:cs="Arial"/>
                <w:sz w:val="20"/>
                <w:szCs w:val="20"/>
              </w:rPr>
            </w:pPr>
          </w:p>
          <w:p w:rsidR="00A958FB" w:rsidRPr="005A4C9C" w:rsidRDefault="00A958FB" w:rsidP="00001D3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W03</w:t>
            </w:r>
            <w:r w:rsidRPr="005A4C9C">
              <w:rPr>
                <w:rFonts w:ascii="Arial" w:hAnsi="Arial" w:cs="Arial"/>
                <w:sz w:val="20"/>
                <w:szCs w:val="20"/>
              </w:rPr>
              <w:t xml:space="preserve"> Ma wiedzę na temat zmian zachod</w:t>
            </w:r>
            <w:r>
              <w:rPr>
                <w:rFonts w:ascii="Arial" w:hAnsi="Arial" w:cs="Arial"/>
                <w:sz w:val="20"/>
                <w:szCs w:val="20"/>
              </w:rPr>
              <w:t>zących w języku mieszkańców wsi.</w:t>
            </w:r>
          </w:p>
          <w:p w:rsidR="00A958FB" w:rsidRPr="005A4C9C" w:rsidRDefault="00A958FB" w:rsidP="00001D3D">
            <w:pPr>
              <w:rPr>
                <w:rFonts w:ascii="Arial" w:hAnsi="Arial" w:cs="Arial"/>
                <w:sz w:val="20"/>
                <w:szCs w:val="20"/>
              </w:rPr>
            </w:pPr>
          </w:p>
          <w:p w:rsidR="00A958FB" w:rsidRPr="005A4C9C" w:rsidRDefault="00A958FB" w:rsidP="00001D3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W04</w:t>
            </w:r>
            <w:r w:rsidRPr="005A4C9C">
              <w:rPr>
                <w:rFonts w:ascii="Arial" w:hAnsi="Arial" w:cs="Arial"/>
                <w:sz w:val="20"/>
                <w:szCs w:val="20"/>
              </w:rPr>
              <w:t xml:space="preserve"> Zna tendencje rozwojowe współczesnej polszczyzny</w:t>
            </w:r>
            <w:r w:rsidRPr="005A4C9C">
              <w:rPr>
                <w:rFonts w:ascii="Arial" w:hAnsi="Arial" w:cs="Arial"/>
                <w:color w:val="333366"/>
                <w:sz w:val="20"/>
                <w:szCs w:val="20"/>
              </w:rPr>
              <w:t>.</w:t>
            </w:r>
          </w:p>
          <w:p w:rsidR="00A958FB" w:rsidRPr="0052608B" w:rsidRDefault="00A958FB" w:rsidP="00001D3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65" w:type="dxa"/>
          </w:tcPr>
          <w:p w:rsidR="00A958FB" w:rsidRDefault="00A958FB" w:rsidP="00001D3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K_W10</w:t>
            </w:r>
          </w:p>
          <w:p w:rsidR="00A958FB" w:rsidRDefault="00A958FB" w:rsidP="00001D3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K_W14</w:t>
            </w:r>
          </w:p>
          <w:p w:rsidR="00A958FB" w:rsidRDefault="00A958FB" w:rsidP="00001D3D">
            <w:pPr>
              <w:rPr>
                <w:rFonts w:ascii="Arial" w:hAnsi="Arial" w:cs="Arial"/>
                <w:sz w:val="20"/>
                <w:szCs w:val="20"/>
              </w:rPr>
            </w:pPr>
          </w:p>
          <w:p w:rsidR="00A958FB" w:rsidRDefault="00A958FB" w:rsidP="00001D3D">
            <w:pPr>
              <w:rPr>
                <w:rFonts w:ascii="Arial" w:hAnsi="Arial" w:cs="Arial"/>
                <w:sz w:val="20"/>
                <w:szCs w:val="20"/>
              </w:rPr>
            </w:pPr>
          </w:p>
          <w:p w:rsidR="00A958FB" w:rsidRDefault="00A958FB" w:rsidP="00001D3D">
            <w:pPr>
              <w:rPr>
                <w:rFonts w:ascii="Arial" w:hAnsi="Arial" w:cs="Arial"/>
                <w:sz w:val="20"/>
                <w:szCs w:val="20"/>
              </w:rPr>
            </w:pPr>
          </w:p>
          <w:p w:rsidR="00A958FB" w:rsidRDefault="00A958FB" w:rsidP="00001D3D">
            <w:pPr>
              <w:rPr>
                <w:rFonts w:ascii="Arial" w:hAnsi="Arial" w:cs="Arial"/>
                <w:sz w:val="20"/>
                <w:szCs w:val="20"/>
              </w:rPr>
            </w:pPr>
          </w:p>
          <w:p w:rsidR="00A958FB" w:rsidRDefault="00A958FB" w:rsidP="00001D3D">
            <w:pPr>
              <w:rPr>
                <w:rFonts w:ascii="Arial" w:hAnsi="Arial" w:cs="Arial"/>
                <w:sz w:val="20"/>
                <w:szCs w:val="20"/>
              </w:rPr>
            </w:pPr>
          </w:p>
          <w:p w:rsidR="00A958FB" w:rsidRDefault="00A958FB" w:rsidP="00001D3D">
            <w:pPr>
              <w:rPr>
                <w:rFonts w:ascii="Arial" w:hAnsi="Arial" w:cs="Arial"/>
                <w:sz w:val="20"/>
                <w:szCs w:val="20"/>
              </w:rPr>
            </w:pPr>
          </w:p>
          <w:p w:rsidR="00A958FB" w:rsidRDefault="00A958FB" w:rsidP="00001D3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K_W02</w:t>
            </w:r>
          </w:p>
          <w:p w:rsidR="00A958FB" w:rsidRDefault="00A958FB" w:rsidP="00001D3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K_W14</w:t>
            </w:r>
          </w:p>
          <w:p w:rsidR="00A958FB" w:rsidRDefault="00A958FB" w:rsidP="00001D3D">
            <w:pPr>
              <w:rPr>
                <w:rFonts w:ascii="Arial" w:hAnsi="Arial" w:cs="Arial"/>
                <w:sz w:val="20"/>
                <w:szCs w:val="20"/>
              </w:rPr>
            </w:pPr>
          </w:p>
          <w:p w:rsidR="00A958FB" w:rsidRDefault="00A958FB" w:rsidP="00001D3D">
            <w:pPr>
              <w:rPr>
                <w:rFonts w:ascii="Arial" w:hAnsi="Arial" w:cs="Arial"/>
                <w:sz w:val="20"/>
                <w:szCs w:val="20"/>
              </w:rPr>
            </w:pPr>
          </w:p>
          <w:p w:rsidR="00A958FB" w:rsidRDefault="00A958FB" w:rsidP="00001D3D">
            <w:pPr>
              <w:rPr>
                <w:rFonts w:ascii="Arial" w:hAnsi="Arial" w:cs="Arial"/>
                <w:sz w:val="20"/>
                <w:szCs w:val="20"/>
              </w:rPr>
            </w:pPr>
          </w:p>
          <w:p w:rsidR="00A958FB" w:rsidRDefault="00A958FB" w:rsidP="00001D3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K_W10</w:t>
            </w:r>
          </w:p>
          <w:p w:rsidR="00A958FB" w:rsidRDefault="00A958FB" w:rsidP="00001D3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K_W14</w:t>
            </w:r>
          </w:p>
          <w:p w:rsidR="00A958FB" w:rsidRDefault="00A958FB" w:rsidP="00001D3D">
            <w:pPr>
              <w:rPr>
                <w:rFonts w:ascii="Arial" w:hAnsi="Arial" w:cs="Arial"/>
                <w:sz w:val="20"/>
                <w:szCs w:val="20"/>
              </w:rPr>
            </w:pPr>
          </w:p>
          <w:p w:rsidR="00A958FB" w:rsidRDefault="00A958FB" w:rsidP="00001D3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K_W14</w:t>
            </w:r>
          </w:p>
          <w:p w:rsidR="00A958FB" w:rsidRPr="0052608B" w:rsidRDefault="00A958FB" w:rsidP="00001D3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0"/>
                <w:szCs w:val="20"/>
              </w:rPr>
              <w:t>K_W16</w:t>
            </w:r>
          </w:p>
          <w:p w:rsidR="00A958FB" w:rsidRPr="0052608B" w:rsidRDefault="00A958FB" w:rsidP="00001D3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A958FB" w:rsidRPr="0052608B" w:rsidRDefault="00A958FB" w:rsidP="00A958FB">
      <w:pPr>
        <w:rPr>
          <w:rFonts w:ascii="Arial" w:hAnsi="Arial" w:cs="Arial"/>
          <w:sz w:val="22"/>
          <w:szCs w:val="22"/>
        </w:rPr>
      </w:pPr>
    </w:p>
    <w:p w:rsidR="00A958FB" w:rsidRPr="0052608B" w:rsidRDefault="00A958FB" w:rsidP="00A958FB">
      <w:pPr>
        <w:rPr>
          <w:rFonts w:ascii="Arial" w:hAnsi="Arial" w:cs="Arial"/>
          <w:sz w:val="22"/>
          <w:szCs w:val="22"/>
        </w:rPr>
      </w:pPr>
    </w:p>
    <w:tbl>
      <w:tblPr>
        <w:tblW w:w="9640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="00A958FB" w:rsidRPr="0052608B" w:rsidTr="00001D3D">
        <w:trPr>
          <w:cantSplit/>
          <w:trHeight w:val="939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:rsidR="00A958FB" w:rsidRPr="0052608B" w:rsidRDefault="00A958FB" w:rsidP="00001D3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Umiejętności</w:t>
            </w:r>
          </w:p>
        </w:tc>
        <w:tc>
          <w:tcPr>
            <w:tcW w:w="5245" w:type="dxa"/>
            <w:shd w:val="clear" w:color="auto" w:fill="DBE5F1"/>
            <w:vAlign w:val="center"/>
          </w:tcPr>
          <w:p w:rsidR="00A958FB" w:rsidRPr="0052608B" w:rsidRDefault="00A958FB" w:rsidP="00001D3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Efekt uczenia się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:rsidR="00A958FB" w:rsidRPr="0052608B" w:rsidRDefault="00A958FB" w:rsidP="00001D3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Odniesienie do efektów kierunkowych</w:t>
            </w:r>
          </w:p>
        </w:tc>
      </w:tr>
      <w:tr w:rsidR="00A958FB" w:rsidRPr="0052608B" w:rsidTr="00001D3D">
        <w:trPr>
          <w:cantSplit/>
          <w:trHeight w:val="2116"/>
        </w:trPr>
        <w:tc>
          <w:tcPr>
            <w:tcW w:w="1985" w:type="dxa"/>
            <w:vMerge/>
          </w:tcPr>
          <w:p w:rsidR="00A958FB" w:rsidRPr="0052608B" w:rsidRDefault="00A958FB" w:rsidP="00001D3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45" w:type="dxa"/>
          </w:tcPr>
          <w:p w:rsidR="00A958FB" w:rsidRPr="005A4C9C" w:rsidRDefault="00A958FB" w:rsidP="00001D3D">
            <w:pPr>
              <w:rPr>
                <w:rFonts w:ascii="Arial" w:hAnsi="Arial" w:cs="Arial"/>
                <w:sz w:val="20"/>
                <w:szCs w:val="20"/>
              </w:rPr>
            </w:pPr>
            <w:r w:rsidRPr="005A4C9C">
              <w:rPr>
                <w:rFonts w:ascii="Arial" w:hAnsi="Arial" w:cs="Arial"/>
                <w:sz w:val="20"/>
                <w:szCs w:val="20"/>
              </w:rPr>
              <w:t xml:space="preserve">U01 Umie rozpoznać zjawiska językowe typowe dla poszczególnych odmian </w:t>
            </w:r>
            <w:r>
              <w:rPr>
                <w:rFonts w:ascii="Arial" w:hAnsi="Arial" w:cs="Arial"/>
                <w:sz w:val="20"/>
                <w:szCs w:val="20"/>
              </w:rPr>
              <w:t xml:space="preserve">współczesnej </w:t>
            </w:r>
            <w:r w:rsidRPr="005A4C9C">
              <w:rPr>
                <w:rFonts w:ascii="Arial" w:hAnsi="Arial" w:cs="Arial"/>
                <w:sz w:val="20"/>
                <w:szCs w:val="20"/>
              </w:rPr>
              <w:t>polszczyzny.</w:t>
            </w:r>
          </w:p>
          <w:p w:rsidR="00A958FB" w:rsidRPr="005A4C9C" w:rsidRDefault="00A958FB" w:rsidP="00001D3D">
            <w:pPr>
              <w:rPr>
                <w:rFonts w:ascii="Arial" w:hAnsi="Arial" w:cs="Arial"/>
                <w:sz w:val="20"/>
                <w:szCs w:val="20"/>
              </w:rPr>
            </w:pPr>
          </w:p>
          <w:p w:rsidR="00A958FB" w:rsidRPr="005A4C9C" w:rsidRDefault="00A958FB" w:rsidP="00001D3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U02 Potrafi analizować</w:t>
            </w:r>
            <w:r w:rsidRPr="005A4C9C">
              <w:rPr>
                <w:rFonts w:ascii="Arial" w:hAnsi="Arial" w:cs="Arial"/>
                <w:sz w:val="20"/>
                <w:szCs w:val="20"/>
              </w:rPr>
              <w:t xml:space="preserve"> różnorodne teksty wykorzystując </w:t>
            </w:r>
            <w:r>
              <w:rPr>
                <w:rFonts w:ascii="Arial" w:hAnsi="Arial" w:cs="Arial"/>
                <w:sz w:val="20"/>
                <w:szCs w:val="20"/>
              </w:rPr>
              <w:t>wiedzę o różnych odmianach</w:t>
            </w:r>
            <w:r w:rsidRPr="005A4C9C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współczesnej </w:t>
            </w:r>
            <w:r w:rsidRPr="005A4C9C">
              <w:rPr>
                <w:rFonts w:ascii="Arial" w:hAnsi="Arial" w:cs="Arial"/>
                <w:sz w:val="20"/>
                <w:szCs w:val="20"/>
              </w:rPr>
              <w:t>polszczyzny.</w:t>
            </w:r>
          </w:p>
          <w:p w:rsidR="00A958FB" w:rsidRPr="005A4C9C" w:rsidRDefault="00A958FB" w:rsidP="00001D3D">
            <w:pPr>
              <w:rPr>
                <w:rFonts w:ascii="Arial" w:hAnsi="Arial" w:cs="Arial"/>
                <w:sz w:val="20"/>
                <w:szCs w:val="20"/>
              </w:rPr>
            </w:pPr>
          </w:p>
          <w:p w:rsidR="00A958FB" w:rsidRPr="005A4C9C" w:rsidRDefault="00A958FB" w:rsidP="00001D3D">
            <w:pPr>
              <w:rPr>
                <w:rFonts w:ascii="Arial" w:hAnsi="Arial" w:cs="Arial"/>
                <w:sz w:val="20"/>
                <w:szCs w:val="20"/>
              </w:rPr>
            </w:pPr>
            <w:r w:rsidRPr="005A4C9C">
              <w:rPr>
                <w:rFonts w:ascii="Arial" w:hAnsi="Arial" w:cs="Arial"/>
                <w:sz w:val="20"/>
                <w:szCs w:val="20"/>
              </w:rPr>
              <w:t>U03 Dostrzega i interpretuje różne zjawiska językowe, rozpoznając w nich tendencje charakt</w:t>
            </w:r>
            <w:r>
              <w:rPr>
                <w:rFonts w:ascii="Arial" w:hAnsi="Arial" w:cs="Arial"/>
                <w:sz w:val="20"/>
                <w:szCs w:val="20"/>
              </w:rPr>
              <w:t>erystyczne dla polszczyzny XXI wieku</w:t>
            </w:r>
            <w:r w:rsidRPr="005A4C9C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A958FB" w:rsidRPr="0052608B" w:rsidRDefault="00A958FB" w:rsidP="00001D3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0" w:type="dxa"/>
          </w:tcPr>
          <w:p w:rsidR="00A958FB" w:rsidRDefault="00A958FB" w:rsidP="00001D3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K_U06</w:t>
            </w:r>
          </w:p>
          <w:p w:rsidR="00A958FB" w:rsidRDefault="00A958FB" w:rsidP="00001D3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K_U08</w:t>
            </w:r>
          </w:p>
          <w:p w:rsidR="00A958FB" w:rsidRDefault="00A958FB" w:rsidP="00001D3D">
            <w:pPr>
              <w:rPr>
                <w:rFonts w:ascii="Arial" w:hAnsi="Arial" w:cs="Arial"/>
                <w:sz w:val="20"/>
                <w:szCs w:val="20"/>
              </w:rPr>
            </w:pPr>
          </w:p>
          <w:p w:rsidR="00A958FB" w:rsidRDefault="00A958FB" w:rsidP="00001D3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K_U06</w:t>
            </w:r>
          </w:p>
          <w:p w:rsidR="00A958FB" w:rsidRDefault="00A958FB" w:rsidP="00001D3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K_U08</w:t>
            </w:r>
          </w:p>
          <w:p w:rsidR="00A958FB" w:rsidRDefault="00A958FB" w:rsidP="00001D3D">
            <w:pPr>
              <w:rPr>
                <w:rFonts w:ascii="Arial" w:hAnsi="Arial" w:cs="Arial"/>
                <w:sz w:val="22"/>
                <w:szCs w:val="22"/>
              </w:rPr>
            </w:pPr>
          </w:p>
          <w:p w:rsidR="00A958FB" w:rsidRDefault="00A958FB" w:rsidP="00001D3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K_U05</w:t>
            </w:r>
          </w:p>
          <w:p w:rsidR="00A958FB" w:rsidRPr="0052608B" w:rsidRDefault="00A958FB" w:rsidP="00001D3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0"/>
                <w:szCs w:val="20"/>
              </w:rPr>
              <w:t>K_U08</w:t>
            </w:r>
          </w:p>
        </w:tc>
      </w:tr>
    </w:tbl>
    <w:p w:rsidR="00A958FB" w:rsidRPr="0052608B" w:rsidRDefault="00A958FB" w:rsidP="00A958FB">
      <w:pPr>
        <w:rPr>
          <w:rFonts w:ascii="Arial" w:hAnsi="Arial" w:cs="Arial"/>
          <w:sz w:val="22"/>
          <w:szCs w:val="22"/>
        </w:rPr>
      </w:pPr>
    </w:p>
    <w:p w:rsidR="00A958FB" w:rsidRPr="0052608B" w:rsidRDefault="00A958FB" w:rsidP="00A958FB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="00A958FB" w:rsidRPr="0052608B" w:rsidTr="00001D3D">
        <w:trPr>
          <w:cantSplit/>
          <w:trHeight w:val="800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:rsidR="00A958FB" w:rsidRPr="0052608B" w:rsidRDefault="00A958FB" w:rsidP="00001D3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Kompetencje społeczne</w:t>
            </w:r>
          </w:p>
        </w:tc>
        <w:tc>
          <w:tcPr>
            <w:tcW w:w="5245" w:type="dxa"/>
            <w:shd w:val="clear" w:color="auto" w:fill="DBE5F1"/>
            <w:vAlign w:val="center"/>
          </w:tcPr>
          <w:p w:rsidR="00A958FB" w:rsidRPr="0052608B" w:rsidRDefault="00A958FB" w:rsidP="00001D3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Efekt uczenia się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:rsidR="00A958FB" w:rsidRPr="0052608B" w:rsidRDefault="00A958FB" w:rsidP="00001D3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Odniesienie do efektów kierunkowych</w:t>
            </w:r>
          </w:p>
        </w:tc>
      </w:tr>
      <w:tr w:rsidR="00A958FB" w:rsidRPr="0052608B" w:rsidTr="00001D3D">
        <w:trPr>
          <w:cantSplit/>
          <w:trHeight w:val="1984"/>
        </w:trPr>
        <w:tc>
          <w:tcPr>
            <w:tcW w:w="1985" w:type="dxa"/>
            <w:vMerge/>
          </w:tcPr>
          <w:p w:rsidR="00A958FB" w:rsidRPr="0052608B" w:rsidRDefault="00A958FB" w:rsidP="00001D3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45" w:type="dxa"/>
          </w:tcPr>
          <w:p w:rsidR="00A958FB" w:rsidRDefault="00A958FB" w:rsidP="00001D3D">
            <w:pPr>
              <w:rPr>
                <w:rFonts w:ascii="Arial" w:hAnsi="Arial" w:cs="Arial"/>
                <w:sz w:val="20"/>
                <w:szCs w:val="20"/>
              </w:rPr>
            </w:pPr>
            <w:r w:rsidRPr="005A4C9C">
              <w:rPr>
                <w:rFonts w:ascii="Arial" w:hAnsi="Arial" w:cs="Arial"/>
                <w:sz w:val="20"/>
                <w:szCs w:val="20"/>
              </w:rPr>
              <w:t>K01 Ma świadomość różnorodności odmian współczesnej polszczyzny oraz ich zmienności.</w:t>
            </w:r>
          </w:p>
          <w:p w:rsidR="00A958FB" w:rsidRDefault="00A958FB" w:rsidP="00001D3D">
            <w:pPr>
              <w:rPr>
                <w:rFonts w:ascii="Arial" w:hAnsi="Arial" w:cs="Arial"/>
                <w:sz w:val="20"/>
                <w:szCs w:val="20"/>
              </w:rPr>
            </w:pPr>
          </w:p>
          <w:p w:rsidR="00A958FB" w:rsidRPr="005A4C9C" w:rsidRDefault="00A958FB" w:rsidP="00001D3D">
            <w:pPr>
              <w:rPr>
                <w:rFonts w:ascii="Arial" w:hAnsi="Arial" w:cs="Arial"/>
                <w:sz w:val="20"/>
                <w:szCs w:val="20"/>
              </w:rPr>
            </w:pPr>
          </w:p>
          <w:p w:rsidR="00A958FB" w:rsidRPr="005A4C9C" w:rsidRDefault="00A958FB" w:rsidP="00001D3D">
            <w:pPr>
              <w:rPr>
                <w:rFonts w:ascii="Arial" w:hAnsi="Arial" w:cs="Arial"/>
                <w:sz w:val="20"/>
                <w:szCs w:val="20"/>
              </w:rPr>
            </w:pPr>
            <w:r w:rsidRPr="005A4C9C">
              <w:rPr>
                <w:rFonts w:ascii="Arial" w:hAnsi="Arial" w:cs="Arial"/>
                <w:sz w:val="20"/>
                <w:szCs w:val="20"/>
              </w:rPr>
              <w:t>K02 Docenia wartość każdej odmiany jako elementu składowego języka narodowego.</w:t>
            </w:r>
          </w:p>
          <w:p w:rsidR="00A958FB" w:rsidRPr="005A4C9C" w:rsidRDefault="00A958FB" w:rsidP="00001D3D">
            <w:pPr>
              <w:rPr>
                <w:rFonts w:ascii="Arial" w:hAnsi="Arial" w:cs="Arial"/>
                <w:sz w:val="20"/>
                <w:szCs w:val="20"/>
              </w:rPr>
            </w:pPr>
          </w:p>
          <w:p w:rsidR="00A958FB" w:rsidRDefault="00A958FB" w:rsidP="00001D3D">
            <w:pPr>
              <w:rPr>
                <w:rFonts w:ascii="Arial" w:hAnsi="Arial" w:cs="Arial"/>
                <w:sz w:val="20"/>
                <w:szCs w:val="20"/>
              </w:rPr>
            </w:pPr>
            <w:r w:rsidRPr="005A4C9C">
              <w:rPr>
                <w:rFonts w:ascii="Arial" w:hAnsi="Arial" w:cs="Arial"/>
                <w:sz w:val="20"/>
                <w:szCs w:val="20"/>
              </w:rPr>
              <w:t xml:space="preserve">K03 Ma świadomość roli jaką pełnią poszczególne odmiany w kontaktach </w:t>
            </w:r>
            <w:r>
              <w:rPr>
                <w:rFonts w:ascii="Arial" w:hAnsi="Arial" w:cs="Arial"/>
                <w:sz w:val="20"/>
                <w:szCs w:val="20"/>
              </w:rPr>
              <w:t xml:space="preserve">użytkowników języka – </w:t>
            </w:r>
            <w:r w:rsidRPr="005A4C9C">
              <w:rPr>
                <w:rFonts w:ascii="Arial" w:hAnsi="Arial" w:cs="Arial"/>
                <w:sz w:val="20"/>
                <w:szCs w:val="20"/>
              </w:rPr>
              <w:t>indywidualnych i społecznych.</w:t>
            </w:r>
          </w:p>
          <w:p w:rsidR="00A958FB" w:rsidRPr="0052608B" w:rsidRDefault="00A958FB" w:rsidP="00001D3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0" w:type="dxa"/>
          </w:tcPr>
          <w:p w:rsidR="00A958FB" w:rsidRDefault="00A958FB" w:rsidP="00001D3D">
            <w:pPr>
              <w:ind w:right="-57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K_K01</w:t>
            </w:r>
          </w:p>
          <w:p w:rsidR="00A958FB" w:rsidRDefault="00A958FB" w:rsidP="00001D3D">
            <w:pPr>
              <w:ind w:right="-57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K_K02</w:t>
            </w:r>
          </w:p>
          <w:p w:rsidR="00A958FB" w:rsidRDefault="00A958FB" w:rsidP="00001D3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K_K05</w:t>
            </w:r>
          </w:p>
          <w:p w:rsidR="00A958FB" w:rsidRDefault="00A958FB" w:rsidP="00001D3D">
            <w:pPr>
              <w:rPr>
                <w:rFonts w:ascii="Arial" w:hAnsi="Arial" w:cs="Arial"/>
                <w:sz w:val="20"/>
                <w:szCs w:val="20"/>
              </w:rPr>
            </w:pPr>
          </w:p>
          <w:p w:rsidR="00A958FB" w:rsidRDefault="00A958FB" w:rsidP="00001D3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K_K08</w:t>
            </w:r>
          </w:p>
          <w:p w:rsidR="00A958FB" w:rsidRDefault="00A958FB" w:rsidP="00001D3D">
            <w:pPr>
              <w:rPr>
                <w:rFonts w:ascii="Arial" w:hAnsi="Arial" w:cs="Arial"/>
                <w:sz w:val="20"/>
                <w:szCs w:val="20"/>
              </w:rPr>
            </w:pPr>
          </w:p>
          <w:p w:rsidR="00A958FB" w:rsidRDefault="00A958FB" w:rsidP="00001D3D">
            <w:pPr>
              <w:rPr>
                <w:rFonts w:ascii="Arial" w:hAnsi="Arial" w:cs="Arial"/>
                <w:sz w:val="20"/>
                <w:szCs w:val="20"/>
              </w:rPr>
            </w:pPr>
          </w:p>
          <w:p w:rsidR="00A958FB" w:rsidRDefault="00A958FB" w:rsidP="00001D3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K_K08</w:t>
            </w:r>
          </w:p>
          <w:p w:rsidR="00A958FB" w:rsidRPr="0052608B" w:rsidRDefault="00A958FB" w:rsidP="00001D3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0"/>
                <w:szCs w:val="20"/>
              </w:rPr>
              <w:t>K_K09</w:t>
            </w:r>
          </w:p>
        </w:tc>
      </w:tr>
    </w:tbl>
    <w:p w:rsidR="00A958FB" w:rsidRPr="0052608B" w:rsidRDefault="00A958FB" w:rsidP="00A958FB">
      <w:pPr>
        <w:rPr>
          <w:rFonts w:ascii="Arial" w:hAnsi="Arial" w:cs="Arial"/>
          <w:sz w:val="22"/>
          <w:szCs w:val="22"/>
        </w:rPr>
      </w:pPr>
    </w:p>
    <w:p w:rsidR="00A958FB" w:rsidRPr="0052608B" w:rsidRDefault="00A958FB" w:rsidP="00A958FB">
      <w:pPr>
        <w:rPr>
          <w:rFonts w:ascii="Arial" w:hAnsi="Arial" w:cs="Arial"/>
          <w:sz w:val="22"/>
          <w:szCs w:val="22"/>
        </w:rPr>
      </w:pPr>
    </w:p>
    <w:p w:rsidR="00A958FB" w:rsidRPr="0052608B" w:rsidRDefault="00A958FB" w:rsidP="00A958FB">
      <w:pPr>
        <w:rPr>
          <w:rFonts w:ascii="Arial" w:hAnsi="Arial" w:cs="Arial"/>
          <w:sz w:val="22"/>
          <w:szCs w:val="22"/>
        </w:rPr>
      </w:pPr>
    </w:p>
    <w:tbl>
      <w:tblPr>
        <w:tblW w:w="9640" w:type="dxa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11"/>
        <w:gridCol w:w="1225"/>
        <w:gridCol w:w="850"/>
        <w:gridCol w:w="272"/>
        <w:gridCol w:w="862"/>
        <w:gridCol w:w="315"/>
        <w:gridCol w:w="819"/>
        <w:gridCol w:w="284"/>
        <w:gridCol w:w="850"/>
        <w:gridCol w:w="284"/>
        <w:gridCol w:w="850"/>
        <w:gridCol w:w="284"/>
        <w:gridCol w:w="850"/>
        <w:gridCol w:w="284"/>
      </w:tblGrid>
      <w:tr w:rsidR="00A958FB" w:rsidRPr="0052608B" w:rsidTr="00001D3D">
        <w:trPr>
          <w:cantSplit/>
          <w:trHeight w:hRule="exact" w:val="424"/>
        </w:trPr>
        <w:tc>
          <w:tcPr>
            <w:tcW w:w="9640" w:type="dxa"/>
            <w:gridSpan w:val="14"/>
            <w:shd w:val="clear" w:color="auto" w:fill="DBE5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958FB" w:rsidRPr="0052608B" w:rsidRDefault="00A958FB" w:rsidP="00001D3D">
            <w:pPr>
              <w:pStyle w:val="Zawartotabeli"/>
              <w:spacing w:before="57" w:after="57"/>
              <w:ind w:left="45" w:right="13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Organizacja</w:t>
            </w:r>
          </w:p>
        </w:tc>
      </w:tr>
      <w:tr w:rsidR="00A958FB" w:rsidRPr="0052608B" w:rsidTr="00001D3D">
        <w:trPr>
          <w:cantSplit/>
          <w:trHeight w:val="654"/>
        </w:trPr>
        <w:tc>
          <w:tcPr>
            <w:tcW w:w="1611" w:type="dxa"/>
            <w:vMerge w:val="restart"/>
            <w:shd w:val="clear" w:color="auto" w:fill="DBE5F1"/>
            <w:vAlign w:val="center"/>
          </w:tcPr>
          <w:p w:rsidR="00A958FB" w:rsidRPr="0052608B" w:rsidRDefault="00A958FB" w:rsidP="00001D3D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lastRenderedPageBreak/>
              <w:t>Forma zajęć</w:t>
            </w:r>
          </w:p>
        </w:tc>
        <w:tc>
          <w:tcPr>
            <w:tcW w:w="1225" w:type="dxa"/>
            <w:vMerge w:val="restart"/>
            <w:vAlign w:val="center"/>
          </w:tcPr>
          <w:p w:rsidR="00A958FB" w:rsidRPr="0052608B" w:rsidRDefault="00A958FB" w:rsidP="00001D3D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Wykład</w:t>
            </w:r>
          </w:p>
          <w:p w:rsidR="00A958FB" w:rsidRPr="0052608B" w:rsidRDefault="00A958FB" w:rsidP="00001D3D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(W)</w:t>
            </w:r>
          </w:p>
        </w:tc>
        <w:tc>
          <w:tcPr>
            <w:tcW w:w="6804" w:type="dxa"/>
            <w:gridSpan w:val="1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958FB" w:rsidRPr="0052608B" w:rsidRDefault="00A958FB" w:rsidP="00001D3D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Ćwiczenia w grupach</w:t>
            </w:r>
          </w:p>
        </w:tc>
      </w:tr>
      <w:tr w:rsidR="00A958FB" w:rsidRPr="0052608B" w:rsidTr="00001D3D">
        <w:trPr>
          <w:cantSplit/>
          <w:trHeight w:val="477"/>
        </w:trPr>
        <w:tc>
          <w:tcPr>
            <w:tcW w:w="1611" w:type="dxa"/>
            <w:vMerge/>
            <w:shd w:val="clear" w:color="auto" w:fill="DBE5F1"/>
            <w:vAlign w:val="center"/>
          </w:tcPr>
          <w:p w:rsidR="00A958FB" w:rsidRPr="0052608B" w:rsidRDefault="00A958FB" w:rsidP="00001D3D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25" w:type="dxa"/>
            <w:vMerge/>
            <w:vAlign w:val="center"/>
          </w:tcPr>
          <w:p w:rsidR="00A958FB" w:rsidRPr="0052608B" w:rsidRDefault="00A958FB" w:rsidP="00001D3D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958FB" w:rsidRPr="0052608B" w:rsidRDefault="00A958FB" w:rsidP="00001D3D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A</w:t>
            </w:r>
          </w:p>
        </w:tc>
        <w:tc>
          <w:tcPr>
            <w:tcW w:w="272" w:type="dxa"/>
            <w:vAlign w:val="center"/>
          </w:tcPr>
          <w:p w:rsidR="00A958FB" w:rsidRPr="0052608B" w:rsidRDefault="00A958FB" w:rsidP="00001D3D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62" w:type="dxa"/>
            <w:vAlign w:val="center"/>
          </w:tcPr>
          <w:p w:rsidR="00A958FB" w:rsidRPr="0052608B" w:rsidRDefault="00A958FB" w:rsidP="00001D3D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K</w:t>
            </w:r>
          </w:p>
        </w:tc>
        <w:tc>
          <w:tcPr>
            <w:tcW w:w="315" w:type="dxa"/>
            <w:vAlign w:val="center"/>
          </w:tcPr>
          <w:p w:rsidR="00A958FB" w:rsidRPr="0052608B" w:rsidRDefault="00A958FB" w:rsidP="00001D3D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19" w:type="dxa"/>
            <w:vAlign w:val="center"/>
          </w:tcPr>
          <w:p w:rsidR="00A958FB" w:rsidRPr="0052608B" w:rsidRDefault="00A958FB" w:rsidP="00001D3D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L</w:t>
            </w:r>
          </w:p>
        </w:tc>
        <w:tc>
          <w:tcPr>
            <w:tcW w:w="284" w:type="dxa"/>
            <w:vAlign w:val="center"/>
          </w:tcPr>
          <w:p w:rsidR="00A958FB" w:rsidRPr="0052608B" w:rsidRDefault="00A958FB" w:rsidP="00001D3D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A958FB" w:rsidRPr="0052608B" w:rsidRDefault="00A958FB" w:rsidP="00001D3D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S</w:t>
            </w:r>
          </w:p>
        </w:tc>
        <w:tc>
          <w:tcPr>
            <w:tcW w:w="284" w:type="dxa"/>
            <w:vAlign w:val="center"/>
          </w:tcPr>
          <w:p w:rsidR="00A958FB" w:rsidRPr="0052608B" w:rsidRDefault="00A958FB" w:rsidP="00001D3D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A958FB" w:rsidRPr="0052608B" w:rsidRDefault="00A958FB" w:rsidP="00001D3D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P</w:t>
            </w:r>
          </w:p>
        </w:tc>
        <w:tc>
          <w:tcPr>
            <w:tcW w:w="284" w:type="dxa"/>
            <w:vAlign w:val="center"/>
          </w:tcPr>
          <w:p w:rsidR="00A958FB" w:rsidRPr="0052608B" w:rsidRDefault="00A958FB" w:rsidP="00001D3D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A958FB" w:rsidRPr="0052608B" w:rsidRDefault="00A958FB" w:rsidP="00001D3D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E</w:t>
            </w:r>
          </w:p>
        </w:tc>
        <w:tc>
          <w:tcPr>
            <w:tcW w:w="284" w:type="dxa"/>
            <w:vAlign w:val="center"/>
          </w:tcPr>
          <w:p w:rsidR="00A958FB" w:rsidRPr="0052608B" w:rsidRDefault="00A958FB" w:rsidP="00001D3D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958FB" w:rsidRPr="0052608B" w:rsidTr="00001D3D">
        <w:trPr>
          <w:trHeight w:val="499"/>
        </w:trPr>
        <w:tc>
          <w:tcPr>
            <w:tcW w:w="1611" w:type="dxa"/>
            <w:shd w:val="clear" w:color="auto" w:fill="DBE5F1"/>
            <w:vAlign w:val="center"/>
          </w:tcPr>
          <w:p w:rsidR="00A958FB" w:rsidRPr="0052608B" w:rsidRDefault="00A958FB" w:rsidP="00001D3D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Liczba godzin</w:t>
            </w:r>
          </w:p>
        </w:tc>
        <w:tc>
          <w:tcPr>
            <w:tcW w:w="1225" w:type="dxa"/>
            <w:vAlign w:val="center"/>
          </w:tcPr>
          <w:p w:rsidR="00A958FB" w:rsidRPr="0052608B" w:rsidRDefault="00A958FB" w:rsidP="00001D3D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958FB" w:rsidRPr="0052608B" w:rsidRDefault="00A958FB" w:rsidP="00001D3D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958FB" w:rsidRPr="0052608B" w:rsidRDefault="00A958FB" w:rsidP="00001D3D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8</w:t>
            </w:r>
          </w:p>
        </w:tc>
        <w:tc>
          <w:tcPr>
            <w:tcW w:w="1103" w:type="dxa"/>
            <w:gridSpan w:val="2"/>
            <w:vAlign w:val="center"/>
          </w:tcPr>
          <w:p w:rsidR="00A958FB" w:rsidRPr="0052608B" w:rsidRDefault="00A958FB" w:rsidP="00001D3D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A958FB" w:rsidRPr="0052608B" w:rsidRDefault="00A958FB" w:rsidP="00001D3D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A958FB" w:rsidRPr="0052608B" w:rsidRDefault="00A958FB" w:rsidP="00001D3D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A958FB" w:rsidRPr="0052608B" w:rsidRDefault="00A958FB" w:rsidP="00001D3D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958FB" w:rsidRPr="0052608B" w:rsidTr="00001D3D">
        <w:trPr>
          <w:trHeight w:val="462"/>
        </w:trPr>
        <w:tc>
          <w:tcPr>
            <w:tcW w:w="1611" w:type="dxa"/>
            <w:vAlign w:val="center"/>
          </w:tcPr>
          <w:p w:rsidR="00A958FB" w:rsidRPr="0052608B" w:rsidRDefault="00A958FB" w:rsidP="00001D3D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25" w:type="dxa"/>
            <w:vAlign w:val="center"/>
          </w:tcPr>
          <w:p w:rsidR="00A958FB" w:rsidRPr="0052608B" w:rsidRDefault="00A958FB" w:rsidP="00001D3D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958FB" w:rsidRPr="0052608B" w:rsidRDefault="00A958FB" w:rsidP="00001D3D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958FB" w:rsidRPr="0052608B" w:rsidRDefault="00A958FB" w:rsidP="00001D3D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03" w:type="dxa"/>
            <w:gridSpan w:val="2"/>
            <w:vAlign w:val="center"/>
          </w:tcPr>
          <w:p w:rsidR="00A958FB" w:rsidRPr="0052608B" w:rsidRDefault="00A958FB" w:rsidP="00001D3D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A958FB" w:rsidRPr="0052608B" w:rsidRDefault="00A958FB" w:rsidP="00001D3D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A958FB" w:rsidRPr="0052608B" w:rsidRDefault="00A958FB" w:rsidP="00001D3D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A958FB" w:rsidRPr="0052608B" w:rsidRDefault="00A958FB" w:rsidP="00001D3D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A958FB" w:rsidRPr="0052608B" w:rsidRDefault="00A958FB" w:rsidP="00A958FB">
      <w:pPr>
        <w:pStyle w:val="Zawartotabeli"/>
        <w:rPr>
          <w:rFonts w:ascii="Arial" w:hAnsi="Arial" w:cs="Arial"/>
          <w:sz w:val="22"/>
          <w:szCs w:val="22"/>
        </w:rPr>
      </w:pPr>
    </w:p>
    <w:p w:rsidR="00A958FB" w:rsidRPr="0052608B" w:rsidRDefault="00A958FB" w:rsidP="00A958FB">
      <w:pPr>
        <w:pStyle w:val="Zawartotabeli"/>
        <w:rPr>
          <w:rFonts w:ascii="Arial" w:hAnsi="Arial" w:cs="Arial"/>
          <w:sz w:val="22"/>
          <w:szCs w:val="22"/>
        </w:rPr>
      </w:pPr>
    </w:p>
    <w:p w:rsidR="00A958FB" w:rsidRPr="0052608B" w:rsidRDefault="00A958FB" w:rsidP="00A958FB">
      <w:pPr>
        <w:rPr>
          <w:rFonts w:ascii="Arial" w:hAnsi="Arial" w:cs="Arial"/>
          <w:sz w:val="22"/>
          <w:szCs w:val="22"/>
        </w:rPr>
      </w:pPr>
      <w:r w:rsidRPr="0052608B">
        <w:rPr>
          <w:rFonts w:ascii="Arial" w:hAnsi="Arial" w:cs="Arial"/>
          <w:sz w:val="22"/>
          <w:szCs w:val="22"/>
        </w:rPr>
        <w:t>Opis metod prowadzenia zajęć</w:t>
      </w:r>
    </w:p>
    <w:p w:rsidR="00A958FB" w:rsidRPr="0052608B" w:rsidRDefault="00A958FB" w:rsidP="00A958FB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A958FB" w:rsidRPr="0052608B" w:rsidTr="00001D3D">
        <w:trPr>
          <w:trHeight w:val="521"/>
        </w:trPr>
        <w:tc>
          <w:tcPr>
            <w:tcW w:w="9622" w:type="dxa"/>
          </w:tcPr>
          <w:p w:rsidR="00A958FB" w:rsidRDefault="00A958FB" w:rsidP="00001D3D">
            <w:pPr>
              <w:pStyle w:val="Zawartotabeli"/>
              <w:rPr>
                <w:rFonts w:ascii="Arial" w:hAnsi="Arial" w:cs="Arial"/>
                <w:sz w:val="22"/>
                <w:szCs w:val="16"/>
              </w:rPr>
            </w:pPr>
            <w:r w:rsidRPr="00A25FA6">
              <w:rPr>
                <w:rFonts w:ascii="Arial" w:hAnsi="Arial" w:cs="Arial"/>
                <w:sz w:val="22"/>
                <w:szCs w:val="16"/>
                <w:u w:val="single"/>
              </w:rPr>
              <w:t>Wykład</w:t>
            </w:r>
            <w:r>
              <w:rPr>
                <w:rFonts w:ascii="Arial" w:hAnsi="Arial" w:cs="Arial"/>
                <w:sz w:val="22"/>
                <w:szCs w:val="16"/>
              </w:rPr>
              <w:t xml:space="preserve">: prezentacja multimedialna. </w:t>
            </w:r>
            <w:r w:rsidRPr="00A25FA6">
              <w:rPr>
                <w:rFonts w:ascii="Arial" w:hAnsi="Arial" w:cs="Arial"/>
                <w:sz w:val="22"/>
                <w:szCs w:val="16"/>
                <w:u w:val="single"/>
              </w:rPr>
              <w:t>Ćwiczenia</w:t>
            </w:r>
            <w:r>
              <w:rPr>
                <w:rFonts w:ascii="Arial" w:hAnsi="Arial" w:cs="Arial"/>
                <w:sz w:val="22"/>
                <w:szCs w:val="16"/>
              </w:rPr>
              <w:t xml:space="preserve">: referaty / prezentacje </w:t>
            </w:r>
            <w:proofErr w:type="spellStart"/>
            <w:r>
              <w:rPr>
                <w:rFonts w:ascii="Arial" w:hAnsi="Arial" w:cs="Arial"/>
                <w:sz w:val="22"/>
                <w:szCs w:val="16"/>
              </w:rPr>
              <w:t>mulimedialne</w:t>
            </w:r>
            <w:proofErr w:type="spellEnd"/>
            <w:r>
              <w:rPr>
                <w:rFonts w:ascii="Arial" w:hAnsi="Arial" w:cs="Arial"/>
                <w:sz w:val="22"/>
                <w:szCs w:val="16"/>
              </w:rPr>
              <w:t xml:space="preserve"> / projekty indywidualne / projekty grupowe, dyskusja, analiza tekstów.</w:t>
            </w:r>
          </w:p>
          <w:p w:rsidR="00A958FB" w:rsidRPr="0052608B" w:rsidRDefault="00A958FB" w:rsidP="00001D3D">
            <w:pPr>
              <w:pStyle w:val="Zawartotabeli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A958FB" w:rsidRPr="0052608B" w:rsidRDefault="00A958FB" w:rsidP="00A958FB">
      <w:pPr>
        <w:pStyle w:val="Zawartotabeli"/>
        <w:rPr>
          <w:rFonts w:ascii="Arial" w:hAnsi="Arial" w:cs="Arial"/>
          <w:sz w:val="22"/>
          <w:szCs w:val="22"/>
        </w:rPr>
      </w:pPr>
    </w:p>
    <w:p w:rsidR="00A958FB" w:rsidRPr="0052608B" w:rsidRDefault="00A958FB" w:rsidP="00A958FB">
      <w:pPr>
        <w:pStyle w:val="Zawartotabeli"/>
        <w:rPr>
          <w:rFonts w:ascii="Arial" w:hAnsi="Arial" w:cs="Arial"/>
          <w:sz w:val="22"/>
          <w:szCs w:val="22"/>
        </w:rPr>
      </w:pPr>
    </w:p>
    <w:p w:rsidR="00A958FB" w:rsidRPr="0052608B" w:rsidRDefault="00A958FB" w:rsidP="00A958FB">
      <w:pPr>
        <w:pStyle w:val="Zawartotabeli"/>
        <w:rPr>
          <w:rFonts w:ascii="Arial" w:hAnsi="Arial" w:cs="Arial"/>
          <w:sz w:val="22"/>
          <w:szCs w:val="22"/>
        </w:rPr>
      </w:pPr>
      <w:r w:rsidRPr="0052608B">
        <w:rPr>
          <w:rFonts w:ascii="Arial" w:hAnsi="Arial" w:cs="Arial"/>
          <w:sz w:val="22"/>
          <w:szCs w:val="22"/>
        </w:rPr>
        <w:t xml:space="preserve">Formy sprawdzania efektów </w:t>
      </w:r>
      <w:r>
        <w:rPr>
          <w:rFonts w:ascii="Arial" w:hAnsi="Arial" w:cs="Arial"/>
          <w:sz w:val="22"/>
          <w:szCs w:val="22"/>
        </w:rPr>
        <w:t xml:space="preserve">uczenia </w:t>
      </w:r>
      <w:proofErr w:type="spellStart"/>
      <w:r>
        <w:rPr>
          <w:rFonts w:ascii="Arial" w:hAnsi="Arial" w:cs="Arial"/>
          <w:sz w:val="22"/>
          <w:szCs w:val="22"/>
        </w:rPr>
        <w:t>siĆ</w:t>
      </w:r>
      <w:proofErr w:type="spellEnd"/>
    </w:p>
    <w:p w:rsidR="00A958FB" w:rsidRPr="0052608B" w:rsidRDefault="00A958FB" w:rsidP="00A958FB">
      <w:pPr>
        <w:pStyle w:val="Zawartotabeli"/>
        <w:rPr>
          <w:rFonts w:ascii="Arial" w:hAnsi="Arial" w:cs="Arial"/>
          <w:sz w:val="22"/>
          <w:szCs w:val="22"/>
        </w:rPr>
      </w:pPr>
    </w:p>
    <w:tbl>
      <w:tblPr>
        <w:tblW w:w="9889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shd w:val="clear" w:color="auto" w:fill="E6E6FF"/>
        <w:tblLook w:val="04A0" w:firstRow="1" w:lastRow="0" w:firstColumn="1" w:lastColumn="0" w:noHBand="0" w:noVBand="1"/>
      </w:tblPr>
      <w:tblGrid>
        <w:gridCol w:w="962"/>
        <w:gridCol w:w="666"/>
        <w:gridCol w:w="666"/>
        <w:gridCol w:w="666"/>
        <w:gridCol w:w="666"/>
        <w:gridCol w:w="666"/>
        <w:gridCol w:w="666"/>
        <w:gridCol w:w="666"/>
        <w:gridCol w:w="666"/>
        <w:gridCol w:w="564"/>
        <w:gridCol w:w="769"/>
        <w:gridCol w:w="666"/>
        <w:gridCol w:w="666"/>
        <w:gridCol w:w="934"/>
      </w:tblGrid>
      <w:tr w:rsidR="00A958FB" w:rsidRPr="0052608B" w:rsidTr="00001D3D">
        <w:trPr>
          <w:cantSplit/>
          <w:trHeight w:val="1657"/>
        </w:trPr>
        <w:tc>
          <w:tcPr>
            <w:tcW w:w="962" w:type="dxa"/>
            <w:tcBorders>
              <w:bottom w:val="single" w:sz="4" w:space="0" w:color="95B3D7"/>
            </w:tcBorders>
            <w:shd w:val="clear" w:color="auto" w:fill="DBE5F1"/>
            <w:textDirection w:val="btLr"/>
            <w:vAlign w:val="center"/>
          </w:tcPr>
          <w:p w:rsidR="00A958FB" w:rsidRPr="0052608B" w:rsidRDefault="00A958FB" w:rsidP="00001D3D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A958FB" w:rsidRPr="0052608B" w:rsidRDefault="00A958FB" w:rsidP="00001D3D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 xml:space="preserve">E – </w:t>
            </w:r>
            <w:r w:rsidRPr="0052608B">
              <w:rPr>
                <w:rFonts w:ascii="Arial" w:hAnsi="Arial" w:cs="Arial"/>
                <w:sz w:val="22"/>
                <w:szCs w:val="22"/>
                <w:lang w:val="en-US"/>
              </w:rPr>
              <w:t>learning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A958FB" w:rsidRPr="0052608B" w:rsidRDefault="00A958FB" w:rsidP="00001D3D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Gry dydaktyczne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A958FB" w:rsidRPr="0052608B" w:rsidRDefault="00A958FB" w:rsidP="00001D3D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Ćwiczenia w szkole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A958FB" w:rsidRPr="0052608B" w:rsidRDefault="00A958FB" w:rsidP="00001D3D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Zajęcia terenowe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A958FB" w:rsidRPr="0052608B" w:rsidRDefault="00A958FB" w:rsidP="00001D3D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Praca laboratoryjna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A958FB" w:rsidRPr="0052608B" w:rsidRDefault="00A958FB" w:rsidP="00001D3D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Projekt indywidualny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A958FB" w:rsidRPr="0052608B" w:rsidRDefault="00A958FB" w:rsidP="00001D3D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Projekt grupowy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A958FB" w:rsidRPr="0052608B" w:rsidRDefault="00A958FB" w:rsidP="00001D3D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Udział w dyskusji</w:t>
            </w:r>
          </w:p>
        </w:tc>
        <w:tc>
          <w:tcPr>
            <w:tcW w:w="564" w:type="dxa"/>
            <w:shd w:val="clear" w:color="auto" w:fill="DBE5F1"/>
            <w:textDirection w:val="btLr"/>
            <w:vAlign w:val="center"/>
          </w:tcPr>
          <w:p w:rsidR="00A958FB" w:rsidRPr="0052608B" w:rsidRDefault="00A958FB" w:rsidP="00001D3D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Referat</w:t>
            </w:r>
            <w:r>
              <w:rPr>
                <w:rFonts w:ascii="Arial" w:hAnsi="Arial" w:cs="Arial"/>
                <w:sz w:val="22"/>
                <w:szCs w:val="22"/>
              </w:rPr>
              <w:t>/prezentacja</w:t>
            </w:r>
          </w:p>
        </w:tc>
        <w:tc>
          <w:tcPr>
            <w:tcW w:w="769" w:type="dxa"/>
            <w:shd w:val="clear" w:color="auto" w:fill="DBE5F1"/>
            <w:textDirection w:val="btLr"/>
            <w:vAlign w:val="center"/>
          </w:tcPr>
          <w:p w:rsidR="00A958FB" w:rsidRPr="0052608B" w:rsidRDefault="00A958FB" w:rsidP="00001D3D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Praca pisemna (esej)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A958FB" w:rsidRPr="0052608B" w:rsidRDefault="00A958FB" w:rsidP="00001D3D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Egzamin ustny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A958FB" w:rsidRPr="0052608B" w:rsidRDefault="00A958FB" w:rsidP="00001D3D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Egzamin pisemny</w:t>
            </w:r>
          </w:p>
        </w:tc>
        <w:tc>
          <w:tcPr>
            <w:tcW w:w="934" w:type="dxa"/>
            <w:shd w:val="clear" w:color="auto" w:fill="DBE5F1"/>
            <w:textDirection w:val="btLr"/>
            <w:vAlign w:val="center"/>
          </w:tcPr>
          <w:p w:rsidR="00A958FB" w:rsidRPr="0052608B" w:rsidRDefault="00A958FB" w:rsidP="00001D3D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Inne</w:t>
            </w:r>
            <w:r>
              <w:rPr>
                <w:rFonts w:ascii="Arial" w:hAnsi="Arial" w:cs="Arial"/>
                <w:sz w:val="22"/>
                <w:szCs w:val="22"/>
              </w:rPr>
              <w:t>- pisemne zaliczenie z oceną</w:t>
            </w:r>
          </w:p>
        </w:tc>
      </w:tr>
      <w:tr w:rsidR="00A958FB" w:rsidRPr="0052608B" w:rsidTr="00001D3D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="00A958FB" w:rsidRPr="0052608B" w:rsidRDefault="00A958FB" w:rsidP="00001D3D">
            <w:pPr>
              <w:pStyle w:val="Tekstdymka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W01</w:t>
            </w:r>
          </w:p>
        </w:tc>
        <w:tc>
          <w:tcPr>
            <w:tcW w:w="666" w:type="dxa"/>
            <w:shd w:val="clear" w:color="auto" w:fill="FFFFFF"/>
          </w:tcPr>
          <w:p w:rsidR="00A958FB" w:rsidRPr="0052608B" w:rsidRDefault="00A958FB" w:rsidP="00001D3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A958FB" w:rsidRPr="0052608B" w:rsidRDefault="00A958FB" w:rsidP="00001D3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A958FB" w:rsidRPr="0052608B" w:rsidRDefault="00A958FB" w:rsidP="00001D3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A958FB" w:rsidRPr="0052608B" w:rsidRDefault="00A958FB" w:rsidP="00001D3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A958FB" w:rsidRPr="0052608B" w:rsidRDefault="00A958FB" w:rsidP="00001D3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A958FB" w:rsidRPr="0052608B" w:rsidRDefault="00A958FB" w:rsidP="00001D3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A958FB" w:rsidRPr="0052608B" w:rsidRDefault="00A958FB" w:rsidP="00001D3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A958FB" w:rsidRPr="0052608B" w:rsidRDefault="00A958FB" w:rsidP="00001D3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A958FB" w:rsidRPr="0052608B" w:rsidRDefault="00A958FB" w:rsidP="00001D3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769" w:type="dxa"/>
            <w:shd w:val="clear" w:color="auto" w:fill="FFFFFF"/>
          </w:tcPr>
          <w:p w:rsidR="00A958FB" w:rsidRPr="0052608B" w:rsidRDefault="00A958FB" w:rsidP="00001D3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A958FB" w:rsidRPr="0052608B" w:rsidRDefault="00A958FB" w:rsidP="00001D3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A958FB" w:rsidRPr="0052608B" w:rsidRDefault="00A958FB" w:rsidP="00001D3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34" w:type="dxa"/>
            <w:shd w:val="clear" w:color="auto" w:fill="FFFFFF"/>
          </w:tcPr>
          <w:p w:rsidR="00A958FB" w:rsidRPr="0052608B" w:rsidRDefault="00A958FB" w:rsidP="00001D3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</w:tr>
      <w:tr w:rsidR="00A958FB" w:rsidRPr="0052608B" w:rsidTr="00001D3D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A958FB" w:rsidRPr="0052608B" w:rsidRDefault="00A958FB" w:rsidP="00001D3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W02</w:t>
            </w:r>
          </w:p>
        </w:tc>
        <w:tc>
          <w:tcPr>
            <w:tcW w:w="666" w:type="dxa"/>
            <w:shd w:val="clear" w:color="auto" w:fill="FFFFFF"/>
          </w:tcPr>
          <w:p w:rsidR="00A958FB" w:rsidRPr="0052608B" w:rsidRDefault="00A958FB" w:rsidP="00001D3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A958FB" w:rsidRPr="0052608B" w:rsidRDefault="00A958FB" w:rsidP="00001D3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A958FB" w:rsidRPr="0052608B" w:rsidRDefault="00A958FB" w:rsidP="00001D3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A958FB" w:rsidRPr="0052608B" w:rsidRDefault="00A958FB" w:rsidP="00001D3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A958FB" w:rsidRPr="0052608B" w:rsidRDefault="00A958FB" w:rsidP="00001D3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A958FB" w:rsidRPr="0052608B" w:rsidRDefault="00A958FB" w:rsidP="00001D3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A958FB" w:rsidRPr="0052608B" w:rsidRDefault="00A958FB" w:rsidP="00001D3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A958FB" w:rsidRPr="0052608B" w:rsidRDefault="00A958FB" w:rsidP="00001D3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A958FB" w:rsidRPr="0052608B" w:rsidRDefault="00A958FB" w:rsidP="00001D3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769" w:type="dxa"/>
            <w:shd w:val="clear" w:color="auto" w:fill="FFFFFF"/>
          </w:tcPr>
          <w:p w:rsidR="00A958FB" w:rsidRPr="0052608B" w:rsidRDefault="00A958FB" w:rsidP="00001D3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A958FB" w:rsidRPr="0052608B" w:rsidRDefault="00A958FB" w:rsidP="00001D3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A958FB" w:rsidRPr="0052608B" w:rsidRDefault="00A958FB" w:rsidP="00001D3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34" w:type="dxa"/>
            <w:shd w:val="clear" w:color="auto" w:fill="FFFFFF"/>
          </w:tcPr>
          <w:p w:rsidR="00A958FB" w:rsidRPr="0052608B" w:rsidRDefault="00A958FB" w:rsidP="00001D3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</w:tr>
      <w:tr w:rsidR="00A958FB" w:rsidRPr="0052608B" w:rsidTr="00001D3D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A958FB" w:rsidRPr="0052608B" w:rsidRDefault="00A958FB" w:rsidP="00001D3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W03</w:t>
            </w:r>
          </w:p>
        </w:tc>
        <w:tc>
          <w:tcPr>
            <w:tcW w:w="666" w:type="dxa"/>
            <w:shd w:val="clear" w:color="auto" w:fill="FFFFFF"/>
          </w:tcPr>
          <w:p w:rsidR="00A958FB" w:rsidRPr="0052608B" w:rsidRDefault="00A958FB" w:rsidP="00001D3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A958FB" w:rsidRPr="0052608B" w:rsidRDefault="00A958FB" w:rsidP="00001D3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A958FB" w:rsidRPr="0052608B" w:rsidRDefault="00A958FB" w:rsidP="00001D3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A958FB" w:rsidRPr="0052608B" w:rsidRDefault="00A958FB" w:rsidP="00001D3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A958FB" w:rsidRPr="0052608B" w:rsidRDefault="00A958FB" w:rsidP="00001D3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A958FB" w:rsidRPr="0052608B" w:rsidRDefault="00A958FB" w:rsidP="00001D3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A958FB" w:rsidRPr="0052608B" w:rsidRDefault="00A958FB" w:rsidP="00001D3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A958FB" w:rsidRDefault="00A958FB" w:rsidP="00001D3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A958FB" w:rsidRDefault="00A958FB" w:rsidP="00001D3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769" w:type="dxa"/>
            <w:shd w:val="clear" w:color="auto" w:fill="FFFFFF"/>
          </w:tcPr>
          <w:p w:rsidR="00A958FB" w:rsidRPr="0052608B" w:rsidRDefault="00A958FB" w:rsidP="00001D3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A958FB" w:rsidRPr="0052608B" w:rsidRDefault="00A958FB" w:rsidP="00001D3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A958FB" w:rsidRPr="0052608B" w:rsidRDefault="00A958FB" w:rsidP="00001D3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34" w:type="dxa"/>
            <w:shd w:val="clear" w:color="auto" w:fill="FFFFFF"/>
          </w:tcPr>
          <w:p w:rsidR="00A958FB" w:rsidRDefault="00A958FB" w:rsidP="00001D3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</w:tr>
      <w:tr w:rsidR="00A958FB" w:rsidRPr="0052608B" w:rsidTr="00001D3D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A958FB" w:rsidRPr="0052608B" w:rsidRDefault="00A958FB" w:rsidP="00001D3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W04</w:t>
            </w:r>
          </w:p>
        </w:tc>
        <w:tc>
          <w:tcPr>
            <w:tcW w:w="666" w:type="dxa"/>
            <w:shd w:val="clear" w:color="auto" w:fill="FFFFFF"/>
          </w:tcPr>
          <w:p w:rsidR="00A958FB" w:rsidRPr="0052608B" w:rsidRDefault="00A958FB" w:rsidP="00001D3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A958FB" w:rsidRPr="0052608B" w:rsidRDefault="00A958FB" w:rsidP="00001D3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A958FB" w:rsidRPr="0052608B" w:rsidRDefault="00A958FB" w:rsidP="00001D3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A958FB" w:rsidRPr="0052608B" w:rsidRDefault="00A958FB" w:rsidP="00001D3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A958FB" w:rsidRPr="0052608B" w:rsidRDefault="00A958FB" w:rsidP="00001D3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A958FB" w:rsidRPr="0052608B" w:rsidRDefault="00A958FB" w:rsidP="00001D3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A958FB" w:rsidRPr="0052608B" w:rsidRDefault="00A958FB" w:rsidP="00001D3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A958FB" w:rsidRDefault="00A958FB" w:rsidP="00001D3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A958FB" w:rsidRDefault="00A958FB" w:rsidP="00001D3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769" w:type="dxa"/>
            <w:shd w:val="clear" w:color="auto" w:fill="FFFFFF"/>
          </w:tcPr>
          <w:p w:rsidR="00A958FB" w:rsidRPr="0052608B" w:rsidRDefault="00A958FB" w:rsidP="00001D3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A958FB" w:rsidRPr="0052608B" w:rsidRDefault="00A958FB" w:rsidP="00001D3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A958FB" w:rsidRPr="0052608B" w:rsidRDefault="00A958FB" w:rsidP="00001D3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34" w:type="dxa"/>
            <w:shd w:val="clear" w:color="auto" w:fill="FFFFFF"/>
          </w:tcPr>
          <w:p w:rsidR="00A958FB" w:rsidRDefault="00A958FB" w:rsidP="00001D3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</w:tr>
      <w:tr w:rsidR="00A958FB" w:rsidRPr="0052608B" w:rsidTr="00001D3D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="00A958FB" w:rsidRPr="0052608B" w:rsidRDefault="00A958FB" w:rsidP="00001D3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U01</w:t>
            </w:r>
          </w:p>
        </w:tc>
        <w:tc>
          <w:tcPr>
            <w:tcW w:w="666" w:type="dxa"/>
            <w:shd w:val="clear" w:color="auto" w:fill="FFFFFF"/>
          </w:tcPr>
          <w:p w:rsidR="00A958FB" w:rsidRPr="0052608B" w:rsidRDefault="00A958FB" w:rsidP="00001D3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A958FB" w:rsidRPr="0052608B" w:rsidRDefault="00A958FB" w:rsidP="00001D3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A958FB" w:rsidRPr="0052608B" w:rsidRDefault="00A958FB" w:rsidP="00001D3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A958FB" w:rsidRPr="0052608B" w:rsidRDefault="00A958FB" w:rsidP="00001D3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A958FB" w:rsidRPr="0052608B" w:rsidRDefault="00A958FB" w:rsidP="00001D3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A958FB" w:rsidRPr="0052608B" w:rsidRDefault="00A958FB" w:rsidP="00001D3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A958FB" w:rsidRPr="0052608B" w:rsidRDefault="00A958FB" w:rsidP="00001D3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A958FB" w:rsidRPr="0052608B" w:rsidRDefault="00A958FB" w:rsidP="00001D3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A958FB" w:rsidRPr="0052608B" w:rsidRDefault="00A958FB" w:rsidP="00001D3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769" w:type="dxa"/>
            <w:shd w:val="clear" w:color="auto" w:fill="FFFFFF"/>
          </w:tcPr>
          <w:p w:rsidR="00A958FB" w:rsidRPr="0052608B" w:rsidRDefault="00A958FB" w:rsidP="00001D3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A958FB" w:rsidRPr="0052608B" w:rsidRDefault="00A958FB" w:rsidP="00001D3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A958FB" w:rsidRPr="0052608B" w:rsidRDefault="00A958FB" w:rsidP="00001D3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34" w:type="dxa"/>
            <w:shd w:val="clear" w:color="auto" w:fill="FFFFFF"/>
          </w:tcPr>
          <w:p w:rsidR="00A958FB" w:rsidRPr="0052608B" w:rsidRDefault="00A958FB" w:rsidP="00001D3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</w:tr>
      <w:tr w:rsidR="00A958FB" w:rsidRPr="0052608B" w:rsidTr="00001D3D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A958FB" w:rsidRPr="0052608B" w:rsidRDefault="00A958FB" w:rsidP="00001D3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U02</w:t>
            </w:r>
          </w:p>
        </w:tc>
        <w:tc>
          <w:tcPr>
            <w:tcW w:w="666" w:type="dxa"/>
            <w:shd w:val="clear" w:color="auto" w:fill="FFFFFF"/>
          </w:tcPr>
          <w:p w:rsidR="00A958FB" w:rsidRPr="0052608B" w:rsidRDefault="00A958FB" w:rsidP="00001D3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A958FB" w:rsidRPr="0052608B" w:rsidRDefault="00A958FB" w:rsidP="00001D3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A958FB" w:rsidRPr="0052608B" w:rsidRDefault="00A958FB" w:rsidP="00001D3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A958FB" w:rsidRPr="0052608B" w:rsidRDefault="00A958FB" w:rsidP="00001D3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A958FB" w:rsidRPr="0052608B" w:rsidRDefault="00A958FB" w:rsidP="00001D3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A958FB" w:rsidRPr="0052608B" w:rsidRDefault="00A958FB" w:rsidP="00001D3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A958FB" w:rsidRPr="0052608B" w:rsidRDefault="00A958FB" w:rsidP="00001D3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A958FB" w:rsidRPr="0052608B" w:rsidRDefault="00A958FB" w:rsidP="00001D3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A958FB" w:rsidRPr="0052608B" w:rsidRDefault="00A958FB" w:rsidP="00001D3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769" w:type="dxa"/>
            <w:shd w:val="clear" w:color="auto" w:fill="FFFFFF"/>
          </w:tcPr>
          <w:p w:rsidR="00A958FB" w:rsidRPr="0052608B" w:rsidRDefault="00A958FB" w:rsidP="00001D3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A958FB" w:rsidRPr="0052608B" w:rsidRDefault="00A958FB" w:rsidP="00001D3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A958FB" w:rsidRPr="0052608B" w:rsidRDefault="00A958FB" w:rsidP="00001D3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34" w:type="dxa"/>
            <w:shd w:val="clear" w:color="auto" w:fill="FFFFFF"/>
          </w:tcPr>
          <w:p w:rsidR="00A958FB" w:rsidRPr="0052608B" w:rsidRDefault="00A958FB" w:rsidP="00001D3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</w:tr>
      <w:tr w:rsidR="00A958FB" w:rsidRPr="0052608B" w:rsidTr="00001D3D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A958FB" w:rsidRPr="0052608B" w:rsidRDefault="00A958FB" w:rsidP="00001D3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U03</w:t>
            </w:r>
          </w:p>
        </w:tc>
        <w:tc>
          <w:tcPr>
            <w:tcW w:w="666" w:type="dxa"/>
            <w:shd w:val="clear" w:color="auto" w:fill="FFFFFF"/>
          </w:tcPr>
          <w:p w:rsidR="00A958FB" w:rsidRPr="0052608B" w:rsidRDefault="00A958FB" w:rsidP="00001D3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A958FB" w:rsidRPr="0052608B" w:rsidRDefault="00A958FB" w:rsidP="00001D3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A958FB" w:rsidRPr="0052608B" w:rsidRDefault="00A958FB" w:rsidP="00001D3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A958FB" w:rsidRPr="0052608B" w:rsidRDefault="00A958FB" w:rsidP="00001D3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A958FB" w:rsidRPr="0052608B" w:rsidRDefault="00A958FB" w:rsidP="00001D3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A958FB" w:rsidRPr="0052608B" w:rsidRDefault="00A958FB" w:rsidP="00001D3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A958FB" w:rsidRPr="0052608B" w:rsidRDefault="00A958FB" w:rsidP="00001D3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A958FB" w:rsidRDefault="00A958FB" w:rsidP="00001D3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A958FB" w:rsidRPr="0052608B" w:rsidRDefault="00A958FB" w:rsidP="00001D3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769" w:type="dxa"/>
            <w:shd w:val="clear" w:color="auto" w:fill="FFFFFF"/>
          </w:tcPr>
          <w:p w:rsidR="00A958FB" w:rsidRPr="0052608B" w:rsidRDefault="00A958FB" w:rsidP="00001D3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A958FB" w:rsidRPr="0052608B" w:rsidRDefault="00A958FB" w:rsidP="00001D3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A958FB" w:rsidRPr="0052608B" w:rsidRDefault="00A958FB" w:rsidP="00001D3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34" w:type="dxa"/>
            <w:shd w:val="clear" w:color="auto" w:fill="FFFFFF"/>
          </w:tcPr>
          <w:p w:rsidR="00A958FB" w:rsidRDefault="00A958FB" w:rsidP="00001D3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</w:tr>
      <w:tr w:rsidR="00A958FB" w:rsidRPr="0052608B" w:rsidTr="00001D3D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="00A958FB" w:rsidRPr="0052608B" w:rsidRDefault="00A958FB" w:rsidP="00001D3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K01</w:t>
            </w:r>
          </w:p>
        </w:tc>
        <w:tc>
          <w:tcPr>
            <w:tcW w:w="666" w:type="dxa"/>
            <w:shd w:val="clear" w:color="auto" w:fill="FFFFFF"/>
          </w:tcPr>
          <w:p w:rsidR="00A958FB" w:rsidRPr="0052608B" w:rsidRDefault="00A958FB" w:rsidP="00001D3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A958FB" w:rsidRPr="0052608B" w:rsidRDefault="00A958FB" w:rsidP="00001D3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A958FB" w:rsidRPr="0052608B" w:rsidRDefault="00A958FB" w:rsidP="00001D3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A958FB" w:rsidRPr="0052608B" w:rsidRDefault="00A958FB" w:rsidP="00001D3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A958FB" w:rsidRPr="0052608B" w:rsidRDefault="00A958FB" w:rsidP="00001D3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A958FB" w:rsidRPr="0052608B" w:rsidRDefault="00A958FB" w:rsidP="00001D3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A958FB" w:rsidRPr="0052608B" w:rsidRDefault="00A958FB" w:rsidP="00001D3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A958FB" w:rsidRPr="0052608B" w:rsidRDefault="00A958FB" w:rsidP="00001D3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A958FB" w:rsidRPr="0052608B" w:rsidRDefault="00A958FB" w:rsidP="00001D3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:rsidR="00A958FB" w:rsidRPr="0052608B" w:rsidRDefault="00A958FB" w:rsidP="00001D3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A958FB" w:rsidRPr="0052608B" w:rsidRDefault="00A958FB" w:rsidP="00001D3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A958FB" w:rsidRPr="0052608B" w:rsidRDefault="00A958FB" w:rsidP="00001D3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34" w:type="dxa"/>
            <w:shd w:val="clear" w:color="auto" w:fill="FFFFFF"/>
          </w:tcPr>
          <w:p w:rsidR="00A958FB" w:rsidRPr="0052608B" w:rsidRDefault="00A958FB" w:rsidP="00001D3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</w:tr>
      <w:tr w:rsidR="00A958FB" w:rsidRPr="0052608B" w:rsidTr="00001D3D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A958FB" w:rsidRPr="0052608B" w:rsidRDefault="00A958FB" w:rsidP="00001D3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K02</w:t>
            </w:r>
          </w:p>
        </w:tc>
        <w:tc>
          <w:tcPr>
            <w:tcW w:w="666" w:type="dxa"/>
            <w:shd w:val="clear" w:color="auto" w:fill="FFFFFF"/>
          </w:tcPr>
          <w:p w:rsidR="00A958FB" w:rsidRPr="0052608B" w:rsidRDefault="00A958FB" w:rsidP="00001D3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A958FB" w:rsidRPr="0052608B" w:rsidRDefault="00A958FB" w:rsidP="00001D3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A958FB" w:rsidRPr="0052608B" w:rsidRDefault="00A958FB" w:rsidP="00001D3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A958FB" w:rsidRPr="0052608B" w:rsidRDefault="00A958FB" w:rsidP="00001D3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A958FB" w:rsidRPr="0052608B" w:rsidRDefault="00A958FB" w:rsidP="00001D3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A958FB" w:rsidRPr="0052608B" w:rsidRDefault="00A958FB" w:rsidP="00001D3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A958FB" w:rsidRPr="0052608B" w:rsidRDefault="00A958FB" w:rsidP="00001D3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A958FB" w:rsidRPr="0052608B" w:rsidRDefault="00A958FB" w:rsidP="00001D3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A958FB" w:rsidRPr="0052608B" w:rsidRDefault="00A958FB" w:rsidP="00001D3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:rsidR="00A958FB" w:rsidRPr="0052608B" w:rsidRDefault="00A958FB" w:rsidP="00001D3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A958FB" w:rsidRPr="0052608B" w:rsidRDefault="00A958FB" w:rsidP="00001D3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A958FB" w:rsidRPr="0052608B" w:rsidRDefault="00A958FB" w:rsidP="00001D3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34" w:type="dxa"/>
            <w:shd w:val="clear" w:color="auto" w:fill="FFFFFF"/>
          </w:tcPr>
          <w:p w:rsidR="00A958FB" w:rsidRPr="0052608B" w:rsidRDefault="00A958FB" w:rsidP="00001D3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</w:tr>
      <w:tr w:rsidR="00A958FB" w:rsidRPr="0052608B" w:rsidTr="00001D3D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A958FB" w:rsidRPr="0052608B" w:rsidRDefault="00A958FB" w:rsidP="00001D3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K03</w:t>
            </w:r>
          </w:p>
        </w:tc>
        <w:tc>
          <w:tcPr>
            <w:tcW w:w="666" w:type="dxa"/>
            <w:shd w:val="clear" w:color="auto" w:fill="FFFFFF"/>
          </w:tcPr>
          <w:p w:rsidR="00A958FB" w:rsidRPr="0052608B" w:rsidRDefault="00A958FB" w:rsidP="00001D3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A958FB" w:rsidRPr="0052608B" w:rsidRDefault="00A958FB" w:rsidP="00001D3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A958FB" w:rsidRPr="0052608B" w:rsidRDefault="00A958FB" w:rsidP="00001D3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A958FB" w:rsidRPr="0052608B" w:rsidRDefault="00A958FB" w:rsidP="00001D3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A958FB" w:rsidRPr="0052608B" w:rsidRDefault="00A958FB" w:rsidP="00001D3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A958FB" w:rsidRPr="0052608B" w:rsidRDefault="00A958FB" w:rsidP="00001D3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A958FB" w:rsidRPr="0052608B" w:rsidRDefault="00A958FB" w:rsidP="00001D3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A958FB" w:rsidRPr="0052608B" w:rsidRDefault="00A958FB" w:rsidP="00001D3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A958FB" w:rsidRPr="0052608B" w:rsidRDefault="00A958FB" w:rsidP="00001D3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:rsidR="00A958FB" w:rsidRPr="0052608B" w:rsidRDefault="00A958FB" w:rsidP="00001D3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A958FB" w:rsidRPr="0052608B" w:rsidRDefault="00A958FB" w:rsidP="00001D3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A958FB" w:rsidRPr="0052608B" w:rsidRDefault="00A958FB" w:rsidP="00001D3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34" w:type="dxa"/>
            <w:shd w:val="clear" w:color="auto" w:fill="FFFFFF"/>
          </w:tcPr>
          <w:p w:rsidR="00A958FB" w:rsidRPr="0052608B" w:rsidRDefault="00A958FB" w:rsidP="00001D3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</w:tr>
    </w:tbl>
    <w:p w:rsidR="00A958FB" w:rsidRPr="0052608B" w:rsidRDefault="00A958FB" w:rsidP="00A958FB">
      <w:pPr>
        <w:pStyle w:val="Zawartotabeli"/>
        <w:rPr>
          <w:rFonts w:ascii="Arial" w:hAnsi="Arial" w:cs="Arial"/>
          <w:sz w:val="22"/>
          <w:szCs w:val="22"/>
        </w:rPr>
      </w:pPr>
    </w:p>
    <w:p w:rsidR="00A958FB" w:rsidRPr="0052608B" w:rsidRDefault="00A958FB" w:rsidP="00A958FB">
      <w:pPr>
        <w:pStyle w:val="Zawartotabeli"/>
        <w:rPr>
          <w:rFonts w:ascii="Arial" w:hAnsi="Arial" w:cs="Arial"/>
          <w:sz w:val="22"/>
          <w:szCs w:val="22"/>
        </w:rPr>
      </w:pPr>
    </w:p>
    <w:p w:rsidR="00A958FB" w:rsidRPr="0052608B" w:rsidRDefault="00A958FB" w:rsidP="00A958FB">
      <w:pPr>
        <w:pStyle w:val="Zawartotabeli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CCCCFF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A958FB" w:rsidRPr="0052608B" w:rsidTr="00001D3D">
        <w:tc>
          <w:tcPr>
            <w:tcW w:w="1941" w:type="dxa"/>
            <w:shd w:val="clear" w:color="auto" w:fill="DBE5F1"/>
            <w:vAlign w:val="center"/>
          </w:tcPr>
          <w:p w:rsidR="00A958FB" w:rsidRPr="0052608B" w:rsidRDefault="00A958FB" w:rsidP="00001D3D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Kryteria oceny</w:t>
            </w:r>
          </w:p>
        </w:tc>
        <w:tc>
          <w:tcPr>
            <w:tcW w:w="7699" w:type="dxa"/>
          </w:tcPr>
          <w:p w:rsidR="00A958FB" w:rsidRPr="00A25FA6" w:rsidRDefault="00A958FB" w:rsidP="00001D3D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22"/>
              </w:rPr>
            </w:pPr>
            <w:r w:rsidRPr="00A25FA6">
              <w:rPr>
                <w:rFonts w:ascii="Arial" w:hAnsi="Arial" w:cs="Arial"/>
                <w:sz w:val="22"/>
                <w:szCs w:val="22"/>
              </w:rPr>
              <w:t xml:space="preserve">Przedmiot kończy się pisemnym zaliczeniem z oceną – kolokwium, które obejmuje wiedzę z wykładów i ćwiczeń. </w:t>
            </w:r>
          </w:p>
        </w:tc>
      </w:tr>
    </w:tbl>
    <w:p w:rsidR="00A958FB" w:rsidRPr="0052608B" w:rsidRDefault="00A958FB" w:rsidP="00A958FB">
      <w:pPr>
        <w:rPr>
          <w:rFonts w:ascii="Arial" w:hAnsi="Arial" w:cs="Arial"/>
          <w:sz w:val="22"/>
          <w:szCs w:val="22"/>
        </w:rPr>
      </w:pPr>
    </w:p>
    <w:p w:rsidR="00A958FB" w:rsidRPr="0052608B" w:rsidRDefault="00A958FB" w:rsidP="00A958FB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A958FB" w:rsidRPr="0052608B" w:rsidTr="00001D3D">
        <w:trPr>
          <w:trHeight w:val="1089"/>
        </w:trPr>
        <w:tc>
          <w:tcPr>
            <w:tcW w:w="1941" w:type="dxa"/>
            <w:shd w:val="clear" w:color="auto" w:fill="DBE5F1"/>
            <w:vAlign w:val="center"/>
          </w:tcPr>
          <w:p w:rsidR="00A958FB" w:rsidRPr="0052608B" w:rsidRDefault="00A958FB" w:rsidP="00001D3D">
            <w:pPr>
              <w:autoSpaceDE/>
              <w:spacing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Uwagi</w:t>
            </w:r>
          </w:p>
        </w:tc>
        <w:tc>
          <w:tcPr>
            <w:tcW w:w="7699" w:type="dxa"/>
          </w:tcPr>
          <w:p w:rsidR="00A958FB" w:rsidRPr="00A25FA6" w:rsidRDefault="00A958FB" w:rsidP="00001D3D">
            <w:pPr>
              <w:suppressLineNumbers/>
              <w:spacing w:before="57" w:after="57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25FA6">
              <w:rPr>
                <w:rFonts w:ascii="Arial" w:hAnsi="Arial" w:cs="Arial"/>
                <w:sz w:val="22"/>
                <w:szCs w:val="22"/>
              </w:rPr>
              <w:t xml:space="preserve">Obecność na zajęciach jest obowiązkowa zgodnie z regulaminem studiów (§ 20, pkt. 2 i 3); dostępny: </w:t>
            </w:r>
            <w:hyperlink r:id="rId7" w:history="1">
              <w:r w:rsidRPr="00A25FA6">
                <w:rPr>
                  <w:rFonts w:ascii="Arial" w:hAnsi="Arial" w:cs="Arial"/>
                  <w:color w:val="0000FF"/>
                  <w:sz w:val="22"/>
                  <w:szCs w:val="22"/>
                  <w:u w:val="single"/>
                </w:rPr>
                <w:t>https://www.uken.krakow.pl/studia/regulaminy-studiow/regulamin-studiow</w:t>
              </w:r>
            </w:hyperlink>
            <w:r w:rsidRPr="00A25FA6">
              <w:rPr>
                <w:rFonts w:ascii="Arial" w:hAnsi="Arial" w:cs="Arial"/>
                <w:sz w:val="22"/>
                <w:szCs w:val="22"/>
              </w:rPr>
              <w:t xml:space="preserve">. </w:t>
            </w:r>
          </w:p>
          <w:p w:rsidR="00A958FB" w:rsidRPr="00A25FA6" w:rsidRDefault="00A958FB" w:rsidP="00001D3D">
            <w:pPr>
              <w:suppressLineNumbers/>
              <w:spacing w:before="57" w:after="57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25FA6">
              <w:rPr>
                <w:rFonts w:ascii="Arial" w:hAnsi="Arial" w:cs="Arial"/>
                <w:sz w:val="22"/>
                <w:szCs w:val="22"/>
              </w:rPr>
              <w:t>Nieobecności na zajęciach należy zaliczyć w formie ustalonej z wykładowcą (najpóźniej do 3 tygodni od terminu absencji).</w:t>
            </w:r>
          </w:p>
          <w:p w:rsidR="00A958FB" w:rsidRPr="0052608B" w:rsidRDefault="00A958FB" w:rsidP="00001D3D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22"/>
              </w:rPr>
            </w:pPr>
            <w:r w:rsidRPr="00A25FA6">
              <w:rPr>
                <w:rFonts w:ascii="Arial" w:hAnsi="Arial" w:cs="Arial"/>
                <w:sz w:val="22"/>
                <w:szCs w:val="22"/>
              </w:rPr>
              <w:t>Zajęcia mogą się odbywać w trybie stacjonarnym lub zdalnym.</w:t>
            </w:r>
          </w:p>
        </w:tc>
      </w:tr>
    </w:tbl>
    <w:p w:rsidR="00A958FB" w:rsidRPr="0052608B" w:rsidRDefault="00A958FB" w:rsidP="00A958FB">
      <w:pPr>
        <w:rPr>
          <w:rFonts w:ascii="Arial" w:hAnsi="Arial" w:cs="Arial"/>
          <w:sz w:val="22"/>
          <w:szCs w:val="22"/>
        </w:rPr>
      </w:pPr>
    </w:p>
    <w:p w:rsidR="00A958FB" w:rsidRPr="0052608B" w:rsidRDefault="00A958FB" w:rsidP="00A958FB">
      <w:pPr>
        <w:rPr>
          <w:rFonts w:ascii="Arial" w:hAnsi="Arial" w:cs="Arial"/>
          <w:sz w:val="22"/>
          <w:szCs w:val="22"/>
        </w:rPr>
      </w:pPr>
    </w:p>
    <w:p w:rsidR="00A958FB" w:rsidRPr="0052608B" w:rsidRDefault="00A958FB" w:rsidP="00A958FB">
      <w:pPr>
        <w:rPr>
          <w:rFonts w:ascii="Arial" w:hAnsi="Arial" w:cs="Arial"/>
          <w:sz w:val="22"/>
          <w:szCs w:val="22"/>
        </w:rPr>
      </w:pPr>
      <w:r w:rsidRPr="0052608B">
        <w:rPr>
          <w:rFonts w:ascii="Arial" w:hAnsi="Arial" w:cs="Arial"/>
          <w:sz w:val="22"/>
          <w:szCs w:val="22"/>
        </w:rPr>
        <w:t>Treści merytoryczne (wykaz tematów)</w:t>
      </w:r>
    </w:p>
    <w:p w:rsidR="00A958FB" w:rsidRPr="0052608B" w:rsidRDefault="00A958FB" w:rsidP="00A958FB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A958FB" w:rsidRPr="0052608B" w:rsidTr="00001D3D">
        <w:trPr>
          <w:trHeight w:val="1136"/>
        </w:trPr>
        <w:tc>
          <w:tcPr>
            <w:tcW w:w="9622" w:type="dxa"/>
          </w:tcPr>
          <w:p w:rsidR="00A958FB" w:rsidRPr="003B1D4D" w:rsidRDefault="00A958FB" w:rsidP="00001D3D">
            <w:pPr>
              <w:widowControl/>
              <w:tabs>
                <w:tab w:val="left" w:pos="432"/>
              </w:tabs>
              <w:autoSpaceDE/>
              <w:rPr>
                <w:rFonts w:ascii="Arial" w:hAnsi="Arial" w:cs="Arial"/>
                <w:b/>
                <w:sz w:val="20"/>
                <w:szCs w:val="20"/>
                <w:lang w:eastAsia="ar-SA"/>
              </w:rPr>
            </w:pPr>
            <w:r w:rsidRPr="003B1D4D">
              <w:rPr>
                <w:rFonts w:ascii="Arial" w:hAnsi="Arial" w:cs="Arial"/>
                <w:b/>
                <w:sz w:val="22"/>
                <w:szCs w:val="22"/>
              </w:rPr>
              <w:lastRenderedPageBreak/>
              <w:t>Wykłady:</w:t>
            </w:r>
          </w:p>
          <w:p w:rsidR="00A958FB" w:rsidRPr="00A25FA6" w:rsidRDefault="00A958FB" w:rsidP="00A958FB">
            <w:pPr>
              <w:widowControl/>
              <w:numPr>
                <w:ilvl w:val="0"/>
                <w:numId w:val="3"/>
              </w:numPr>
              <w:tabs>
                <w:tab w:val="left" w:pos="432"/>
              </w:tabs>
              <w:autoSpaceDE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A25FA6">
              <w:rPr>
                <w:rFonts w:ascii="Arial" w:hAnsi="Arial" w:cs="Arial"/>
                <w:sz w:val="22"/>
                <w:szCs w:val="22"/>
              </w:rPr>
              <w:t xml:space="preserve">Zróżnicowanie języka polskiego. Kryteria klasyfikacji odmian współczesnej polszczyzny, najważniejsze typologie (A. </w:t>
            </w:r>
            <w:proofErr w:type="spellStart"/>
            <w:r w:rsidRPr="00A25FA6">
              <w:rPr>
                <w:rFonts w:ascii="Arial" w:hAnsi="Arial" w:cs="Arial"/>
                <w:sz w:val="22"/>
                <w:szCs w:val="22"/>
              </w:rPr>
              <w:t>Furdala</w:t>
            </w:r>
            <w:proofErr w:type="spellEnd"/>
            <w:r w:rsidRPr="00A25FA6">
              <w:rPr>
                <w:rFonts w:ascii="Arial" w:hAnsi="Arial" w:cs="Arial"/>
                <w:sz w:val="22"/>
                <w:szCs w:val="22"/>
              </w:rPr>
              <w:t xml:space="preserve">, Z. Klemensiewicza, W. Pisarka, S. Urbańczyka, A. Wilkonia). Terminologia: dialekt, gwara, regionalna odmiana języka, </w:t>
            </w:r>
            <w:proofErr w:type="spellStart"/>
            <w:r w:rsidRPr="00A25FA6">
              <w:rPr>
                <w:rFonts w:ascii="Arial" w:hAnsi="Arial" w:cs="Arial"/>
                <w:sz w:val="22"/>
                <w:szCs w:val="22"/>
              </w:rPr>
              <w:t>etnolekt</w:t>
            </w:r>
            <w:proofErr w:type="spellEnd"/>
            <w:r w:rsidRPr="00A25FA6">
              <w:rPr>
                <w:rFonts w:ascii="Arial" w:hAnsi="Arial" w:cs="Arial"/>
                <w:sz w:val="22"/>
                <w:szCs w:val="22"/>
              </w:rPr>
              <w:t xml:space="preserve">, socjolekt, </w:t>
            </w:r>
            <w:proofErr w:type="spellStart"/>
            <w:r w:rsidRPr="00A25FA6">
              <w:rPr>
                <w:rFonts w:ascii="Arial" w:hAnsi="Arial" w:cs="Arial"/>
                <w:sz w:val="22"/>
                <w:szCs w:val="22"/>
              </w:rPr>
              <w:t>profesjolekt</w:t>
            </w:r>
            <w:proofErr w:type="spellEnd"/>
            <w:r w:rsidRPr="00A25FA6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A25FA6">
              <w:rPr>
                <w:rFonts w:ascii="Arial" w:hAnsi="Arial" w:cs="Arial"/>
                <w:sz w:val="22"/>
                <w:szCs w:val="22"/>
              </w:rPr>
              <w:t>familiolekt</w:t>
            </w:r>
            <w:proofErr w:type="spellEnd"/>
            <w:r w:rsidRPr="00A25FA6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A25FA6">
              <w:rPr>
                <w:rFonts w:ascii="Arial" w:hAnsi="Arial" w:cs="Arial"/>
                <w:sz w:val="22"/>
                <w:szCs w:val="22"/>
              </w:rPr>
              <w:t>biolekt</w:t>
            </w:r>
            <w:proofErr w:type="spellEnd"/>
            <w:r w:rsidRPr="00A25FA6">
              <w:rPr>
                <w:rFonts w:ascii="Arial" w:hAnsi="Arial" w:cs="Arial"/>
                <w:sz w:val="22"/>
                <w:szCs w:val="22"/>
              </w:rPr>
              <w:t>, idiolekt.</w:t>
            </w:r>
          </w:p>
          <w:p w:rsidR="00A958FB" w:rsidRPr="00A25FA6" w:rsidRDefault="00A958FB" w:rsidP="00A958FB">
            <w:pPr>
              <w:widowControl/>
              <w:numPr>
                <w:ilvl w:val="0"/>
                <w:numId w:val="3"/>
              </w:numPr>
              <w:tabs>
                <w:tab w:val="left" w:pos="432"/>
              </w:tabs>
              <w:autoSpaceDE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A25FA6">
              <w:rPr>
                <w:rFonts w:ascii="Arial" w:hAnsi="Arial" w:cs="Arial"/>
                <w:sz w:val="22"/>
                <w:szCs w:val="22"/>
              </w:rPr>
              <w:t xml:space="preserve">Regionalne odmiany polszczyzny. Typy regionalizmów. Język kaszubski jako jedyna odmiana regionalna polszczyzny uznana prawnie (od 2005 roku). Status śląskiej </w:t>
            </w:r>
            <w:proofErr w:type="spellStart"/>
            <w:r w:rsidRPr="00A25FA6">
              <w:rPr>
                <w:rFonts w:ascii="Arial" w:hAnsi="Arial" w:cs="Arial"/>
                <w:i/>
                <w:sz w:val="22"/>
                <w:szCs w:val="22"/>
              </w:rPr>
              <w:t>godki</w:t>
            </w:r>
            <w:proofErr w:type="spellEnd"/>
            <w:r w:rsidRPr="00A25FA6">
              <w:rPr>
                <w:rFonts w:ascii="Arial" w:hAnsi="Arial" w:cs="Arial"/>
                <w:sz w:val="22"/>
                <w:szCs w:val="22"/>
              </w:rPr>
              <w:t>,</w:t>
            </w:r>
          </w:p>
          <w:p w:rsidR="00A958FB" w:rsidRPr="00A25FA6" w:rsidRDefault="00A958FB" w:rsidP="00001D3D">
            <w:pPr>
              <w:widowControl/>
              <w:tabs>
                <w:tab w:val="left" w:pos="612"/>
              </w:tabs>
              <w:autoSpaceDE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 w:rsidRPr="00A25FA6">
              <w:rPr>
                <w:rFonts w:ascii="Arial" w:hAnsi="Arial" w:cs="Arial"/>
                <w:b/>
                <w:sz w:val="22"/>
                <w:szCs w:val="22"/>
              </w:rPr>
              <w:t xml:space="preserve">Ćwiczenia: </w:t>
            </w:r>
          </w:p>
          <w:p w:rsidR="00A958FB" w:rsidRPr="00A25FA6" w:rsidRDefault="00A958FB" w:rsidP="00A958FB">
            <w:pPr>
              <w:widowControl/>
              <w:numPr>
                <w:ilvl w:val="0"/>
                <w:numId w:val="3"/>
              </w:numPr>
              <w:tabs>
                <w:tab w:val="left" w:pos="432"/>
              </w:tabs>
              <w:autoSpaceDE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A25FA6">
              <w:rPr>
                <w:rFonts w:ascii="Arial" w:hAnsi="Arial" w:cs="Arial"/>
                <w:sz w:val="22"/>
                <w:szCs w:val="22"/>
              </w:rPr>
              <w:t>Regionalizmy krakowskie. Słownik regionalizmów krakowskich.</w:t>
            </w:r>
          </w:p>
          <w:p w:rsidR="00A958FB" w:rsidRPr="00A25FA6" w:rsidRDefault="00A958FB" w:rsidP="00A958FB">
            <w:pPr>
              <w:widowControl/>
              <w:numPr>
                <w:ilvl w:val="0"/>
                <w:numId w:val="3"/>
              </w:numPr>
              <w:tabs>
                <w:tab w:val="left" w:pos="432"/>
              </w:tabs>
              <w:autoSpaceDE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A25FA6">
              <w:rPr>
                <w:rFonts w:ascii="Arial" w:hAnsi="Arial" w:cs="Arial"/>
                <w:sz w:val="22"/>
                <w:szCs w:val="22"/>
              </w:rPr>
              <w:t>Główne dialekty polskie. Gwary przejściowe i mieszane. Zanikanie gwar ludowych. Język mieszkańców wsi. Kulturowa wartość gwar we współczesnej polszczyźnie. Gwara jako symbol „małej ojczyzny”.</w:t>
            </w:r>
          </w:p>
          <w:p w:rsidR="00A958FB" w:rsidRPr="00A25FA6" w:rsidRDefault="00A958FB" w:rsidP="00A958FB">
            <w:pPr>
              <w:widowControl/>
              <w:numPr>
                <w:ilvl w:val="0"/>
                <w:numId w:val="3"/>
              </w:numPr>
              <w:tabs>
                <w:tab w:val="left" w:pos="432"/>
              </w:tabs>
              <w:autoSpaceDE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A25FA6">
              <w:rPr>
                <w:rFonts w:ascii="Arial" w:hAnsi="Arial" w:cs="Arial"/>
                <w:sz w:val="22"/>
                <w:szCs w:val="22"/>
              </w:rPr>
              <w:t>Język mówiony i język pisany. Cechy charakterystyczne ustnej odmiany języka. Różnice między językiem mówionym a pisanym. Wariant oficjalny i nieoficjalny języka mówionego. Język zapisany. Komunikacja językowa w Internecie.</w:t>
            </w:r>
          </w:p>
          <w:p w:rsidR="00A958FB" w:rsidRPr="00A25FA6" w:rsidRDefault="00A958FB" w:rsidP="00A958FB">
            <w:pPr>
              <w:widowControl/>
              <w:numPr>
                <w:ilvl w:val="0"/>
                <w:numId w:val="3"/>
              </w:numPr>
              <w:tabs>
                <w:tab w:val="left" w:pos="432"/>
              </w:tabs>
              <w:autoSpaceDE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A25FA6">
              <w:rPr>
                <w:rFonts w:ascii="Arial" w:hAnsi="Arial" w:cs="Arial"/>
                <w:sz w:val="22"/>
                <w:szCs w:val="22"/>
              </w:rPr>
              <w:t>Cechy języka potocznego jako centrum systemu stylowego języka. Składniki potocznego obrazu świata. Zróżnicowanie stylu potocznego – wariant swobodny i staranny. Zasięg polszczyzny potocznej.</w:t>
            </w:r>
          </w:p>
          <w:p w:rsidR="00A958FB" w:rsidRPr="00A25FA6" w:rsidRDefault="00A958FB" w:rsidP="00A958FB">
            <w:pPr>
              <w:widowControl/>
              <w:numPr>
                <w:ilvl w:val="0"/>
                <w:numId w:val="3"/>
              </w:numPr>
              <w:tabs>
                <w:tab w:val="left" w:pos="252"/>
              </w:tabs>
              <w:autoSpaceDE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A25FA6">
              <w:rPr>
                <w:rFonts w:ascii="Arial" w:hAnsi="Arial" w:cs="Arial"/>
                <w:sz w:val="22"/>
                <w:szCs w:val="22"/>
              </w:rPr>
              <w:t>Odmiany socjalne języka. Ekspresywność, zawodowość i tajność jako podstawowe wyróżniki leksyki odmian środowiskowo-zawodowych. Zróżnicowanie socjolektów.</w:t>
            </w:r>
          </w:p>
          <w:p w:rsidR="00A958FB" w:rsidRPr="00A25FA6" w:rsidRDefault="00A958FB" w:rsidP="00A958FB">
            <w:pPr>
              <w:widowControl/>
              <w:numPr>
                <w:ilvl w:val="0"/>
                <w:numId w:val="3"/>
              </w:numPr>
              <w:tabs>
                <w:tab w:val="left" w:pos="252"/>
              </w:tabs>
              <w:autoSpaceDE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A25FA6">
              <w:rPr>
                <w:rFonts w:ascii="Arial" w:hAnsi="Arial" w:cs="Arial"/>
                <w:sz w:val="22"/>
                <w:szCs w:val="22"/>
              </w:rPr>
              <w:t xml:space="preserve">Polszczyzna różnych pokoleń. Język młodego pokolenia. </w:t>
            </w:r>
            <w:proofErr w:type="spellStart"/>
            <w:r w:rsidRPr="00A25FA6">
              <w:rPr>
                <w:rFonts w:ascii="Arial" w:hAnsi="Arial" w:cs="Arial"/>
                <w:sz w:val="22"/>
                <w:szCs w:val="22"/>
              </w:rPr>
              <w:t>Młodomowa</w:t>
            </w:r>
            <w:proofErr w:type="spellEnd"/>
            <w:r w:rsidRPr="00A25FA6">
              <w:rPr>
                <w:rFonts w:ascii="Arial" w:hAnsi="Arial" w:cs="Arial"/>
                <w:sz w:val="22"/>
                <w:szCs w:val="22"/>
              </w:rPr>
              <w:t>.</w:t>
            </w:r>
          </w:p>
          <w:p w:rsidR="00A958FB" w:rsidRPr="00A25FA6" w:rsidRDefault="00A958FB" w:rsidP="00A958FB">
            <w:pPr>
              <w:widowControl/>
              <w:numPr>
                <w:ilvl w:val="0"/>
                <w:numId w:val="3"/>
              </w:numPr>
              <w:tabs>
                <w:tab w:val="left" w:pos="252"/>
              </w:tabs>
              <w:autoSpaceDE/>
              <w:rPr>
                <w:rFonts w:ascii="Arial" w:hAnsi="Arial" w:cs="Arial"/>
                <w:sz w:val="22"/>
                <w:szCs w:val="22"/>
              </w:rPr>
            </w:pPr>
            <w:r w:rsidRPr="00A25FA6">
              <w:rPr>
                <w:rFonts w:ascii="Arial" w:hAnsi="Arial" w:cs="Arial"/>
                <w:sz w:val="22"/>
                <w:szCs w:val="22"/>
              </w:rPr>
              <w:t>Język kobiet a język mężczyzn.</w:t>
            </w:r>
          </w:p>
          <w:p w:rsidR="00A958FB" w:rsidRPr="005368EB" w:rsidRDefault="00A958FB" w:rsidP="00001D3D">
            <w:pPr>
              <w:widowControl/>
              <w:tabs>
                <w:tab w:val="left" w:pos="252"/>
              </w:tabs>
              <w:autoSpaceDE/>
              <w:ind w:left="72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A958FB" w:rsidRPr="0052608B" w:rsidRDefault="00A958FB" w:rsidP="00A958FB">
      <w:pPr>
        <w:rPr>
          <w:rFonts w:ascii="Arial" w:hAnsi="Arial" w:cs="Arial"/>
          <w:sz w:val="22"/>
          <w:szCs w:val="22"/>
        </w:rPr>
      </w:pPr>
    </w:p>
    <w:p w:rsidR="00A958FB" w:rsidRPr="0052608B" w:rsidRDefault="00A958FB" w:rsidP="00A958FB">
      <w:pPr>
        <w:rPr>
          <w:rFonts w:ascii="Arial" w:hAnsi="Arial" w:cs="Arial"/>
          <w:sz w:val="22"/>
          <w:szCs w:val="22"/>
        </w:rPr>
      </w:pPr>
    </w:p>
    <w:p w:rsidR="00A958FB" w:rsidRPr="0052608B" w:rsidRDefault="00A958FB" w:rsidP="00A958FB">
      <w:pPr>
        <w:rPr>
          <w:rFonts w:ascii="Arial" w:hAnsi="Arial" w:cs="Arial"/>
          <w:sz w:val="22"/>
          <w:szCs w:val="22"/>
        </w:rPr>
      </w:pPr>
    </w:p>
    <w:p w:rsidR="00A958FB" w:rsidRPr="0052608B" w:rsidRDefault="00A958FB" w:rsidP="00A958FB">
      <w:pPr>
        <w:rPr>
          <w:rFonts w:ascii="Arial" w:hAnsi="Arial" w:cs="Arial"/>
          <w:sz w:val="22"/>
          <w:szCs w:val="22"/>
        </w:rPr>
      </w:pPr>
    </w:p>
    <w:p w:rsidR="00A958FB" w:rsidRPr="0052608B" w:rsidRDefault="00A958FB" w:rsidP="00A958FB">
      <w:pPr>
        <w:rPr>
          <w:rFonts w:ascii="Arial" w:hAnsi="Arial" w:cs="Arial"/>
          <w:sz w:val="22"/>
          <w:szCs w:val="22"/>
        </w:rPr>
      </w:pPr>
    </w:p>
    <w:p w:rsidR="00A958FB" w:rsidRPr="0052608B" w:rsidRDefault="00A958FB" w:rsidP="00A958FB">
      <w:pPr>
        <w:rPr>
          <w:rFonts w:ascii="Arial" w:hAnsi="Arial" w:cs="Arial"/>
          <w:sz w:val="22"/>
          <w:szCs w:val="22"/>
        </w:rPr>
      </w:pPr>
    </w:p>
    <w:p w:rsidR="00A958FB" w:rsidRPr="0052608B" w:rsidRDefault="00A958FB" w:rsidP="00A958FB">
      <w:pPr>
        <w:rPr>
          <w:rFonts w:ascii="Arial" w:hAnsi="Arial" w:cs="Arial"/>
          <w:sz w:val="22"/>
          <w:szCs w:val="22"/>
        </w:rPr>
      </w:pPr>
      <w:r w:rsidRPr="0052608B">
        <w:rPr>
          <w:rFonts w:ascii="Arial" w:hAnsi="Arial" w:cs="Arial"/>
          <w:sz w:val="22"/>
          <w:szCs w:val="22"/>
        </w:rPr>
        <w:t>Wykaz literatury podstawowej</w:t>
      </w:r>
    </w:p>
    <w:p w:rsidR="00A958FB" w:rsidRPr="0052608B" w:rsidRDefault="00A958FB" w:rsidP="00A958FB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A958FB" w:rsidRPr="0052608B" w:rsidTr="00001D3D">
        <w:trPr>
          <w:trHeight w:val="1098"/>
        </w:trPr>
        <w:tc>
          <w:tcPr>
            <w:tcW w:w="9622" w:type="dxa"/>
          </w:tcPr>
          <w:p w:rsidR="00A958FB" w:rsidRDefault="00A958FB" w:rsidP="00A958FB">
            <w:pPr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</w:rPr>
            </w:pPr>
            <w:r w:rsidRPr="0048226E">
              <w:rPr>
                <w:rFonts w:ascii="Arial" w:hAnsi="Arial" w:cs="Arial"/>
                <w:sz w:val="20"/>
                <w:szCs w:val="20"/>
              </w:rPr>
              <w:t>Bartmiński J.,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0E9F">
              <w:rPr>
                <w:rFonts w:ascii="Arial" w:hAnsi="Arial" w:cs="Arial"/>
                <w:i/>
                <w:sz w:val="20"/>
                <w:szCs w:val="20"/>
              </w:rPr>
              <w:t>Styl potoczny</w:t>
            </w:r>
            <w:r>
              <w:rPr>
                <w:rFonts w:ascii="Arial" w:hAnsi="Arial" w:cs="Arial"/>
                <w:sz w:val="20"/>
                <w:szCs w:val="20"/>
              </w:rPr>
              <w:t xml:space="preserve">, [w:] </w:t>
            </w:r>
            <w:r w:rsidRPr="00760E9F">
              <w:rPr>
                <w:rFonts w:ascii="Arial" w:hAnsi="Arial" w:cs="Arial"/>
                <w:i/>
                <w:sz w:val="20"/>
                <w:szCs w:val="20"/>
              </w:rPr>
              <w:t>Współczesny język polski</w:t>
            </w:r>
            <w:r>
              <w:rPr>
                <w:rFonts w:ascii="Arial" w:hAnsi="Arial" w:cs="Arial"/>
                <w:sz w:val="20"/>
                <w:szCs w:val="20"/>
              </w:rPr>
              <w:t>, red. J. Bartmiński, Lublin 2001, s. 115-134.</w:t>
            </w:r>
          </w:p>
          <w:p w:rsidR="00A958FB" w:rsidRDefault="00A958FB" w:rsidP="00A958FB">
            <w:pPr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Dąbrowska A., </w:t>
            </w:r>
            <w:r w:rsidRPr="001635ED">
              <w:rPr>
                <w:rFonts w:ascii="Arial" w:hAnsi="Arial" w:cs="Arial"/>
                <w:i/>
                <w:color w:val="000000"/>
                <w:sz w:val="20"/>
                <w:szCs w:val="20"/>
              </w:rPr>
              <w:t>Języki w języku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[w:] tejże, </w:t>
            </w:r>
            <w:r w:rsidRPr="001635ED">
              <w:rPr>
                <w:rFonts w:ascii="Arial" w:hAnsi="Arial" w:cs="Arial"/>
                <w:i/>
                <w:color w:val="000000"/>
                <w:sz w:val="20"/>
                <w:szCs w:val="20"/>
              </w:rPr>
              <w:t>Język polski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, Wrocław 2000, s. 221-252.</w:t>
            </w:r>
          </w:p>
          <w:p w:rsidR="00A958FB" w:rsidRPr="009D19E0" w:rsidRDefault="00A958FB" w:rsidP="00A958FB">
            <w:pPr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</w:rPr>
            </w:pPr>
            <w:r w:rsidRPr="0048226E">
              <w:rPr>
                <w:rFonts w:ascii="Arial" w:hAnsi="Arial" w:cs="Arial"/>
                <w:sz w:val="20"/>
                <w:szCs w:val="20"/>
              </w:rPr>
              <w:t>Grabias S.,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A4EC6">
              <w:rPr>
                <w:rFonts w:ascii="Arial" w:hAnsi="Arial" w:cs="Arial"/>
                <w:i/>
                <w:sz w:val="20"/>
                <w:szCs w:val="20"/>
              </w:rPr>
              <w:t>Środowiskowe i zawodowe odmiany języka – socjolekty</w:t>
            </w:r>
            <w:r>
              <w:rPr>
                <w:rFonts w:ascii="Arial" w:hAnsi="Arial" w:cs="Arial"/>
                <w:sz w:val="20"/>
                <w:szCs w:val="20"/>
              </w:rPr>
              <w:t xml:space="preserve">, [w:] </w:t>
            </w:r>
            <w:r w:rsidRPr="00760E9F">
              <w:rPr>
                <w:rFonts w:ascii="Arial" w:hAnsi="Arial" w:cs="Arial"/>
                <w:i/>
                <w:sz w:val="20"/>
                <w:szCs w:val="20"/>
              </w:rPr>
              <w:t>Współczesny język polski</w:t>
            </w:r>
            <w:r>
              <w:rPr>
                <w:rFonts w:ascii="Arial" w:hAnsi="Arial" w:cs="Arial"/>
                <w:sz w:val="20"/>
                <w:szCs w:val="20"/>
              </w:rPr>
              <w:t>, red. J. Bartmiński, Lublin 2001, s. 235-253.</w:t>
            </w:r>
          </w:p>
          <w:p w:rsidR="00A958FB" w:rsidRDefault="00A958FB" w:rsidP="00A958FB">
            <w:pPr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Nieckula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F., </w:t>
            </w:r>
            <w:r w:rsidRPr="002A4EC6">
              <w:rPr>
                <w:rFonts w:ascii="Arial" w:hAnsi="Arial" w:cs="Arial"/>
                <w:i/>
                <w:sz w:val="20"/>
                <w:szCs w:val="20"/>
              </w:rPr>
              <w:t>Język ustny a język pisany</w:t>
            </w:r>
            <w:r>
              <w:rPr>
                <w:rFonts w:ascii="Arial" w:hAnsi="Arial" w:cs="Arial"/>
                <w:sz w:val="20"/>
                <w:szCs w:val="20"/>
              </w:rPr>
              <w:t xml:space="preserve">, [w:] </w:t>
            </w:r>
            <w:r w:rsidRPr="00760E9F">
              <w:rPr>
                <w:rFonts w:ascii="Arial" w:hAnsi="Arial" w:cs="Arial"/>
                <w:i/>
                <w:sz w:val="20"/>
                <w:szCs w:val="20"/>
              </w:rPr>
              <w:t>Współczesny język polski</w:t>
            </w:r>
            <w:r>
              <w:rPr>
                <w:rFonts w:ascii="Arial" w:hAnsi="Arial" w:cs="Arial"/>
                <w:sz w:val="20"/>
                <w:szCs w:val="20"/>
              </w:rPr>
              <w:t>, red. J. Bartmiński, Lublin 2001, s. 99-113.</w:t>
            </w:r>
          </w:p>
          <w:p w:rsidR="00A958FB" w:rsidRDefault="00A958FB" w:rsidP="00A958FB">
            <w:pPr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</w:rPr>
            </w:pPr>
            <w:r w:rsidRPr="0048226E">
              <w:rPr>
                <w:rFonts w:ascii="Arial" w:hAnsi="Arial" w:cs="Arial"/>
                <w:sz w:val="20"/>
                <w:szCs w:val="20"/>
              </w:rPr>
              <w:t xml:space="preserve">Ożóg K., </w:t>
            </w:r>
            <w:r w:rsidRPr="002A4EC6">
              <w:rPr>
                <w:rFonts w:ascii="Arial" w:hAnsi="Arial" w:cs="Arial"/>
                <w:i/>
                <w:sz w:val="20"/>
                <w:szCs w:val="20"/>
              </w:rPr>
              <w:t>Ustna odmiana języka ogólnego</w:t>
            </w:r>
            <w:r>
              <w:rPr>
                <w:rFonts w:ascii="Arial" w:hAnsi="Arial" w:cs="Arial"/>
                <w:sz w:val="20"/>
                <w:szCs w:val="20"/>
              </w:rPr>
              <w:t xml:space="preserve">, [w:] </w:t>
            </w:r>
            <w:r w:rsidRPr="00760E9F">
              <w:rPr>
                <w:rFonts w:ascii="Arial" w:hAnsi="Arial" w:cs="Arial"/>
                <w:i/>
                <w:sz w:val="20"/>
                <w:szCs w:val="20"/>
              </w:rPr>
              <w:t>Współczesny język polski</w:t>
            </w:r>
            <w:r>
              <w:rPr>
                <w:rFonts w:ascii="Arial" w:hAnsi="Arial" w:cs="Arial"/>
                <w:sz w:val="20"/>
                <w:szCs w:val="20"/>
              </w:rPr>
              <w:t>, red. J. Bartmiński, Lublin 2001, s. 85-98.</w:t>
            </w:r>
          </w:p>
          <w:p w:rsidR="00A958FB" w:rsidRDefault="00A958FB" w:rsidP="00A958FB">
            <w:pPr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Przybylska R., </w:t>
            </w:r>
            <w:r w:rsidRPr="004F22CE">
              <w:rPr>
                <w:rFonts w:ascii="Arial" w:hAnsi="Arial" w:cs="Arial"/>
                <w:i/>
                <w:color w:val="000000"/>
                <w:sz w:val="20"/>
                <w:szCs w:val="20"/>
              </w:rPr>
              <w:t>Zróżnicowanie współczesnej polszczyzny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[w:] tejże, </w:t>
            </w: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Wstęp do nauki o języku polskim. Podręcznik akademicki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, Kraków 2003, s. 39-89.</w:t>
            </w:r>
          </w:p>
          <w:p w:rsidR="00A958FB" w:rsidRPr="00CB38E6" w:rsidRDefault="00A958FB" w:rsidP="00A958FB">
            <w:pPr>
              <w:numPr>
                <w:ilvl w:val="0"/>
                <w:numId w:val="2"/>
              </w:numPr>
              <w:rPr>
                <w:rStyle w:val="Hipercze"/>
                <w:rFonts w:ascii="Arial" w:hAnsi="Arial" w:cs="Arial"/>
                <w:sz w:val="20"/>
                <w:szCs w:val="20"/>
              </w:rPr>
            </w:pPr>
            <w:r w:rsidRPr="00CB38E6">
              <w:rPr>
                <w:rFonts w:ascii="Arial" w:hAnsi="Arial" w:cs="Arial"/>
                <w:sz w:val="20"/>
                <w:szCs w:val="20"/>
              </w:rPr>
              <w:t xml:space="preserve">Wilkoń A., </w:t>
            </w:r>
            <w:r w:rsidRPr="00CB38E6">
              <w:rPr>
                <w:rFonts w:ascii="Arial" w:hAnsi="Arial" w:cs="Arial"/>
                <w:i/>
                <w:iCs/>
                <w:sz w:val="20"/>
                <w:szCs w:val="20"/>
              </w:rPr>
              <w:t>Typologia odmian językowych współczesnej polszczyzny</w:t>
            </w:r>
            <w:r w:rsidRPr="00CB38E6">
              <w:rPr>
                <w:rFonts w:ascii="Arial" w:hAnsi="Arial" w:cs="Arial"/>
                <w:sz w:val="20"/>
                <w:szCs w:val="20"/>
              </w:rPr>
              <w:t xml:space="preserve">, wyd. 2 popr. i uzup., Katowice 2000, </w:t>
            </w:r>
            <w:hyperlink r:id="rId8" w:history="1">
              <w:r w:rsidRPr="00CB38E6">
                <w:rPr>
                  <w:rStyle w:val="Hipercze"/>
                  <w:rFonts w:ascii="Arial" w:hAnsi="Arial" w:cs="Arial"/>
                  <w:sz w:val="20"/>
                  <w:szCs w:val="20"/>
                </w:rPr>
                <w:t>https://sbc.org.pl/Content/73128/typologia_odmian_jezykowych_wyd_2.pdf</w:t>
              </w:r>
            </w:hyperlink>
          </w:p>
          <w:p w:rsidR="00A958FB" w:rsidRPr="00CB38E6" w:rsidRDefault="00A958FB" w:rsidP="00A958FB">
            <w:pPr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</w:rPr>
            </w:pPr>
            <w:r w:rsidRPr="00105ECA">
              <w:rPr>
                <w:rFonts w:ascii="Arial" w:hAnsi="Arial" w:cs="Arial"/>
                <w:i/>
                <w:iCs/>
                <w:sz w:val="20"/>
                <w:szCs w:val="20"/>
              </w:rPr>
              <w:t>Współczesna polszczyzna – wybór opracowań. 2. Warianty języka</w:t>
            </w:r>
            <w:r w:rsidRPr="00105ECA">
              <w:rPr>
                <w:rFonts w:ascii="Arial" w:hAnsi="Arial" w:cs="Arial"/>
                <w:sz w:val="20"/>
                <w:szCs w:val="20"/>
              </w:rPr>
              <w:t xml:space="preserve">, red. J. Bartmiński, J. </w:t>
            </w:r>
            <w:proofErr w:type="spellStart"/>
            <w:r w:rsidRPr="00105ECA">
              <w:rPr>
                <w:rFonts w:ascii="Arial" w:hAnsi="Arial" w:cs="Arial"/>
                <w:sz w:val="20"/>
                <w:szCs w:val="20"/>
              </w:rPr>
              <w:t>Szadura</w:t>
            </w:r>
            <w:proofErr w:type="spellEnd"/>
            <w:r w:rsidRPr="00105ECA">
              <w:rPr>
                <w:rFonts w:ascii="Arial" w:hAnsi="Arial" w:cs="Arial"/>
                <w:sz w:val="20"/>
                <w:szCs w:val="20"/>
              </w:rPr>
              <w:t>, Lublin 2003.</w:t>
            </w:r>
          </w:p>
          <w:p w:rsidR="00A958FB" w:rsidRPr="0052608B" w:rsidRDefault="00A958FB" w:rsidP="00001D3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A958FB" w:rsidRPr="0052608B" w:rsidRDefault="00A958FB" w:rsidP="00A958FB">
      <w:pPr>
        <w:rPr>
          <w:rFonts w:ascii="Arial" w:hAnsi="Arial" w:cs="Arial"/>
          <w:sz w:val="22"/>
          <w:szCs w:val="22"/>
        </w:rPr>
      </w:pPr>
    </w:p>
    <w:p w:rsidR="00A958FB" w:rsidRPr="0052608B" w:rsidRDefault="00A958FB" w:rsidP="00A958FB">
      <w:pPr>
        <w:rPr>
          <w:rFonts w:ascii="Arial" w:hAnsi="Arial" w:cs="Arial"/>
          <w:sz w:val="22"/>
          <w:szCs w:val="22"/>
        </w:rPr>
      </w:pPr>
      <w:r w:rsidRPr="0052608B">
        <w:rPr>
          <w:rFonts w:ascii="Arial" w:hAnsi="Arial" w:cs="Arial"/>
          <w:sz w:val="22"/>
          <w:szCs w:val="22"/>
        </w:rPr>
        <w:t>Wykaz literatury uzupełniającej</w:t>
      </w:r>
    </w:p>
    <w:p w:rsidR="00A958FB" w:rsidRPr="0052608B" w:rsidRDefault="00A958FB" w:rsidP="00A958FB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99"/>
      </w:tblGrid>
      <w:tr w:rsidR="00A958FB" w:rsidRPr="0052608B" w:rsidTr="00001D3D">
        <w:trPr>
          <w:trHeight w:val="1112"/>
        </w:trPr>
        <w:tc>
          <w:tcPr>
            <w:tcW w:w="9622" w:type="dxa"/>
          </w:tcPr>
          <w:p w:rsidR="00A958FB" w:rsidRPr="00CB38E6" w:rsidRDefault="00A958FB" w:rsidP="00A958FB">
            <w:pPr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125FCF">
              <w:rPr>
                <w:rFonts w:ascii="Arial" w:hAnsi="Arial" w:cs="Arial"/>
                <w:sz w:val="20"/>
                <w:szCs w:val="20"/>
              </w:rPr>
              <w:t xml:space="preserve">Bartmiński J., </w:t>
            </w:r>
            <w:r w:rsidRPr="00125FCF">
              <w:rPr>
                <w:rFonts w:ascii="Arial" w:eastAsia="Arial Unicode MS" w:hAnsi="Arial" w:cs="Arial"/>
                <w:i/>
                <w:color w:val="000000"/>
                <w:sz w:val="20"/>
                <w:szCs w:val="20"/>
                <w:shd w:val="clear" w:color="auto" w:fill="FFFFFF"/>
              </w:rPr>
              <w:t>O językowym obrazie świata Polaków końca XX wieku</w:t>
            </w:r>
            <w:r w:rsidRPr="00125FCF">
              <w:rPr>
                <w:rFonts w:ascii="Arial" w:eastAsia="Arial Unicode MS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, [w:] </w:t>
            </w:r>
            <w:r w:rsidRPr="00125FCF">
              <w:rPr>
                <w:rFonts w:ascii="Arial" w:eastAsia="Arial Unicode MS" w:hAnsi="Arial" w:cs="Arial"/>
                <w:i/>
                <w:color w:val="000000"/>
                <w:sz w:val="20"/>
                <w:szCs w:val="20"/>
                <w:shd w:val="clear" w:color="auto" w:fill="FFFFFF"/>
              </w:rPr>
              <w:t>Polszczyzna XX wieku</w:t>
            </w:r>
            <w:r w:rsidRPr="00125FCF">
              <w:rPr>
                <w:rFonts w:ascii="Arial" w:eastAsia="Arial Unicode MS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125FCF">
              <w:rPr>
                <w:rFonts w:ascii="Arial" w:eastAsia="Arial Unicode MS" w:hAnsi="Arial" w:cs="Arial"/>
                <w:i/>
                <w:color w:val="000000"/>
                <w:sz w:val="20"/>
                <w:szCs w:val="20"/>
                <w:shd w:val="clear" w:color="auto" w:fill="FFFFFF"/>
              </w:rPr>
              <w:t>– ewolucja i perspektywy rozwoju</w:t>
            </w:r>
            <w:r w:rsidRPr="00125FCF">
              <w:rPr>
                <w:rFonts w:ascii="Arial" w:eastAsia="Arial Unicode MS" w:hAnsi="Arial" w:cs="Arial"/>
                <w:color w:val="000000"/>
                <w:sz w:val="20"/>
                <w:szCs w:val="20"/>
                <w:shd w:val="clear" w:color="auto" w:fill="FFFFFF"/>
              </w:rPr>
              <w:t>, Warszawa 2001, s. 27-53</w:t>
            </w:r>
            <w:r w:rsidRPr="00125FCF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A958FB" w:rsidRPr="00CB38E6" w:rsidRDefault="00A958FB" w:rsidP="00A958FB">
            <w:pPr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48226E">
              <w:rPr>
                <w:rFonts w:ascii="Arial" w:hAnsi="Arial" w:cs="Arial"/>
                <w:sz w:val="20"/>
                <w:szCs w:val="20"/>
              </w:rPr>
              <w:t xml:space="preserve">Bartmiński J., </w:t>
            </w:r>
            <w:r w:rsidRPr="0048226E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O pewnej różnicy między językiem pisanym 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>a mówionym (zasada minimalizacji</w:t>
            </w:r>
            <w:r w:rsidRPr="0048226E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wyboru) </w:t>
            </w:r>
            <w:r w:rsidRPr="0048226E">
              <w:rPr>
                <w:rFonts w:ascii="Arial" w:hAnsi="Arial" w:cs="Arial"/>
                <w:sz w:val="20"/>
                <w:szCs w:val="20"/>
              </w:rPr>
              <w:t>, „Pr</w:t>
            </w:r>
            <w:r>
              <w:rPr>
                <w:rFonts w:ascii="Arial" w:hAnsi="Arial" w:cs="Arial"/>
                <w:sz w:val="20"/>
                <w:szCs w:val="20"/>
              </w:rPr>
              <w:t>ace Filologiczne”, t. XXV, 1974, s. 225-232.</w:t>
            </w:r>
          </w:p>
          <w:p w:rsidR="00A958FB" w:rsidRPr="0048226E" w:rsidRDefault="00A958FB" w:rsidP="00A958FB">
            <w:pPr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48226E">
              <w:rPr>
                <w:rFonts w:ascii="Arial" w:hAnsi="Arial" w:cs="Arial"/>
                <w:sz w:val="20"/>
                <w:szCs w:val="20"/>
              </w:rPr>
              <w:t xml:space="preserve">Bartmiński J., </w:t>
            </w:r>
            <w:r w:rsidRPr="0048226E">
              <w:rPr>
                <w:rFonts w:ascii="Arial" w:hAnsi="Arial" w:cs="Arial"/>
                <w:i/>
                <w:iCs/>
                <w:sz w:val="20"/>
                <w:szCs w:val="20"/>
              </w:rPr>
              <w:t>Odmiany a style języka</w:t>
            </w:r>
            <w:r w:rsidRPr="0048226E">
              <w:rPr>
                <w:rFonts w:ascii="Arial" w:hAnsi="Arial" w:cs="Arial"/>
                <w:iCs/>
                <w:sz w:val="20"/>
                <w:szCs w:val="20"/>
              </w:rPr>
              <w:t xml:space="preserve">, [w:] </w:t>
            </w:r>
            <w:r w:rsidRPr="0048226E">
              <w:rPr>
                <w:rFonts w:ascii="Arial" w:hAnsi="Arial" w:cs="Arial"/>
                <w:i/>
                <w:iCs/>
                <w:sz w:val="20"/>
                <w:szCs w:val="20"/>
              </w:rPr>
              <w:t>Wariancja w języku</w:t>
            </w:r>
            <w:r w:rsidRPr="0048226E">
              <w:rPr>
                <w:rFonts w:ascii="Arial" w:hAnsi="Arial" w:cs="Arial"/>
                <w:iCs/>
                <w:sz w:val="20"/>
                <w:szCs w:val="20"/>
              </w:rPr>
              <w:t>, red. S. Gajda, Opole 1991, s. 11-16.</w:t>
            </w:r>
            <w:r w:rsidRPr="0048226E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A958FB" w:rsidRPr="00760E9F" w:rsidRDefault="00A958FB" w:rsidP="00A958FB">
            <w:pPr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48226E">
              <w:rPr>
                <w:rFonts w:ascii="Arial" w:hAnsi="Arial" w:cs="Arial"/>
                <w:sz w:val="20"/>
                <w:szCs w:val="20"/>
              </w:rPr>
              <w:t xml:space="preserve">Bartmiński J., </w:t>
            </w:r>
            <w:r w:rsidRPr="0048226E">
              <w:rPr>
                <w:rFonts w:ascii="Arial" w:hAnsi="Arial" w:cs="Arial"/>
                <w:i/>
                <w:iCs/>
                <w:sz w:val="20"/>
                <w:szCs w:val="20"/>
              </w:rPr>
              <w:t>Styl potoczny jako centrum systemu stylowego języka</w:t>
            </w:r>
            <w:r w:rsidRPr="0048226E">
              <w:rPr>
                <w:rFonts w:ascii="Arial" w:hAnsi="Arial" w:cs="Arial"/>
                <w:iCs/>
                <w:sz w:val="20"/>
                <w:szCs w:val="20"/>
              </w:rPr>
              <w:t xml:space="preserve">, [w:] </w:t>
            </w:r>
            <w:r w:rsidRPr="0048226E">
              <w:rPr>
                <w:rFonts w:ascii="Arial" w:hAnsi="Arial" w:cs="Arial"/>
                <w:i/>
                <w:iCs/>
                <w:sz w:val="20"/>
                <w:szCs w:val="20"/>
              </w:rPr>
              <w:t>Synteza w stylistyce słowiańskiej</w:t>
            </w:r>
            <w:r w:rsidRPr="0048226E">
              <w:rPr>
                <w:rFonts w:ascii="Arial" w:hAnsi="Arial" w:cs="Arial"/>
                <w:iCs/>
                <w:sz w:val="20"/>
                <w:szCs w:val="20"/>
              </w:rPr>
              <w:t>, red. S. Gajda, Opole 1991, s. 33-47.</w:t>
            </w:r>
          </w:p>
          <w:p w:rsidR="00A958FB" w:rsidRPr="002B79D8" w:rsidRDefault="00A958FB" w:rsidP="00A958FB">
            <w:pPr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 xml:space="preserve">Chaciński B., Kołodziejek E., Łaziński M., </w:t>
            </w:r>
            <w:proofErr w:type="spellStart"/>
            <w:r>
              <w:rPr>
                <w:rFonts w:ascii="Arial" w:hAnsi="Arial" w:cs="Arial"/>
                <w:iCs/>
                <w:sz w:val="20"/>
                <w:szCs w:val="20"/>
              </w:rPr>
              <w:t>Wileczek</w:t>
            </w:r>
            <w:proofErr w:type="spellEnd"/>
            <w:r>
              <w:rPr>
                <w:rFonts w:ascii="Arial" w:hAnsi="Arial" w:cs="Arial"/>
                <w:iCs/>
                <w:sz w:val="20"/>
                <w:szCs w:val="20"/>
              </w:rPr>
              <w:t xml:space="preserve"> A., </w:t>
            </w:r>
            <w:r w:rsidRPr="009D19E0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Młode słowa. Obraz świata, kreacje, </w:t>
            </w:r>
            <w:r w:rsidRPr="009D19E0">
              <w:rPr>
                <w:rFonts w:ascii="Arial" w:hAnsi="Arial" w:cs="Arial"/>
                <w:i/>
                <w:iCs/>
                <w:sz w:val="20"/>
                <w:szCs w:val="20"/>
              </w:rPr>
              <w:lastRenderedPageBreak/>
              <w:t>konteksty</w:t>
            </w:r>
            <w:r w:rsidR="002B79D8">
              <w:rPr>
                <w:rFonts w:ascii="Arial" w:hAnsi="Arial" w:cs="Arial"/>
                <w:iCs/>
                <w:sz w:val="20"/>
                <w:szCs w:val="20"/>
              </w:rPr>
              <w:t xml:space="preserve">, Warszawa 2023, </w:t>
            </w:r>
            <w:hyperlink r:id="rId9" w:history="1">
              <w:r w:rsidR="002B79D8" w:rsidRPr="002B79D8">
                <w:rPr>
                  <w:rStyle w:val="Hipercze"/>
                  <w:rFonts w:ascii="Arial" w:hAnsi="Arial" w:cs="Arial"/>
                  <w:sz w:val="20"/>
                  <w:szCs w:val="20"/>
                </w:rPr>
                <w:t>https://sbc.wbp.kielce.pl/dlibra/publication/51029/editi</w:t>
              </w:r>
              <w:bookmarkStart w:id="0" w:name="_GoBack"/>
              <w:bookmarkEnd w:id="0"/>
              <w:r w:rsidR="002B79D8" w:rsidRPr="002B79D8">
                <w:rPr>
                  <w:rStyle w:val="Hipercze"/>
                  <w:rFonts w:ascii="Arial" w:hAnsi="Arial" w:cs="Arial"/>
                  <w:sz w:val="20"/>
                  <w:szCs w:val="20"/>
                </w:rPr>
                <w:t>on/50298?language=en</w:t>
              </w:r>
            </w:hyperlink>
            <w:r w:rsidR="002B79D8" w:rsidRPr="002B79D8">
              <w:rPr>
                <w:rFonts w:ascii="Arial" w:hAnsi="Arial" w:cs="Arial"/>
                <w:color w:val="000000"/>
                <w:sz w:val="20"/>
                <w:szCs w:val="20"/>
              </w:rPr>
              <w:t xml:space="preserve"> oraz </w:t>
            </w:r>
            <w:hyperlink r:id="rId10" w:history="1">
              <w:r w:rsidR="002B79D8" w:rsidRPr="002B79D8">
                <w:rPr>
                  <w:rStyle w:val="Hipercze"/>
                  <w:rFonts w:ascii="Arial" w:hAnsi="Arial" w:cs="Arial"/>
                  <w:sz w:val="20"/>
                  <w:szCs w:val="20"/>
                </w:rPr>
                <w:t>https://usz.edu.pl/publikacja-mlode-slowa-obraz-swiata-kreacje-konteksty/</w:t>
              </w:r>
            </w:hyperlink>
          </w:p>
          <w:p w:rsidR="00A958FB" w:rsidRPr="004F22CE" w:rsidRDefault="00A958FB" w:rsidP="00A958FB">
            <w:pPr>
              <w:widowControl/>
              <w:numPr>
                <w:ilvl w:val="0"/>
                <w:numId w:val="4"/>
              </w:numPr>
              <w:autoSpaceDE/>
              <w:jc w:val="both"/>
              <w:rPr>
                <w:sz w:val="20"/>
                <w:szCs w:val="20"/>
              </w:rPr>
            </w:pPr>
            <w:r w:rsidRPr="0048226E">
              <w:rPr>
                <w:rFonts w:ascii="Arial" w:hAnsi="Arial" w:cs="Arial"/>
                <w:i/>
                <w:sz w:val="20"/>
                <w:szCs w:val="20"/>
              </w:rPr>
              <w:t>Ćwiczenia ze stylistyki</w:t>
            </w:r>
            <w:r w:rsidRPr="0048226E">
              <w:rPr>
                <w:rFonts w:ascii="Arial" w:hAnsi="Arial" w:cs="Arial"/>
                <w:sz w:val="20"/>
                <w:szCs w:val="20"/>
              </w:rPr>
              <w:t xml:space="preserve">, red. D. </w:t>
            </w:r>
            <w:proofErr w:type="spellStart"/>
            <w:r w:rsidRPr="0048226E">
              <w:rPr>
                <w:rFonts w:ascii="Arial" w:hAnsi="Arial" w:cs="Arial"/>
                <w:sz w:val="20"/>
                <w:szCs w:val="20"/>
              </w:rPr>
              <w:t>Zdunkiewicz</w:t>
            </w:r>
            <w:proofErr w:type="spellEnd"/>
            <w:r w:rsidRPr="0048226E">
              <w:rPr>
                <w:rFonts w:ascii="Arial" w:hAnsi="Arial" w:cs="Arial"/>
                <w:sz w:val="20"/>
                <w:szCs w:val="20"/>
              </w:rPr>
              <w:t>-Jedynak, Warszawa 2010.</w:t>
            </w:r>
          </w:p>
          <w:p w:rsidR="00A958FB" w:rsidRPr="004F22CE" w:rsidRDefault="00A958FB" w:rsidP="00A958FB">
            <w:pPr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8226E">
              <w:rPr>
                <w:rFonts w:ascii="Arial" w:hAnsi="Arial" w:cs="Arial"/>
                <w:sz w:val="20"/>
                <w:szCs w:val="20"/>
              </w:rPr>
              <w:t>Furdal</w:t>
            </w:r>
            <w:proofErr w:type="spellEnd"/>
            <w:r w:rsidRPr="0048226E">
              <w:rPr>
                <w:rFonts w:ascii="Arial" w:hAnsi="Arial" w:cs="Arial"/>
                <w:sz w:val="20"/>
                <w:szCs w:val="20"/>
              </w:rPr>
              <w:t xml:space="preserve"> A., </w:t>
            </w:r>
            <w:r w:rsidRPr="0048226E">
              <w:rPr>
                <w:rFonts w:ascii="Arial" w:hAnsi="Arial" w:cs="Arial"/>
                <w:i/>
                <w:iCs/>
                <w:sz w:val="20"/>
                <w:szCs w:val="20"/>
              </w:rPr>
              <w:t>Językoznawstwo otwarte</w:t>
            </w:r>
            <w:r w:rsidRPr="0048226E">
              <w:rPr>
                <w:rFonts w:ascii="Arial" w:hAnsi="Arial" w:cs="Arial"/>
                <w:sz w:val="20"/>
                <w:szCs w:val="20"/>
              </w:rPr>
              <w:t xml:space="preserve">, wyd. </w:t>
            </w:r>
            <w:r>
              <w:rPr>
                <w:rFonts w:ascii="Arial" w:hAnsi="Arial" w:cs="Arial"/>
                <w:sz w:val="20"/>
                <w:szCs w:val="20"/>
              </w:rPr>
              <w:t>3 popr. i uzup., Wrocław 2000.</w:t>
            </w:r>
          </w:p>
          <w:p w:rsidR="00A958FB" w:rsidRPr="004F22CE" w:rsidRDefault="00A958FB" w:rsidP="00A958FB">
            <w:pPr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48226E">
              <w:rPr>
                <w:rFonts w:ascii="Arial" w:hAnsi="Arial" w:cs="Arial"/>
                <w:sz w:val="20"/>
                <w:szCs w:val="20"/>
              </w:rPr>
              <w:t xml:space="preserve">Grabias S., </w:t>
            </w:r>
            <w:r w:rsidRPr="0048226E">
              <w:rPr>
                <w:rFonts w:ascii="Arial" w:hAnsi="Arial" w:cs="Arial"/>
                <w:i/>
                <w:iCs/>
                <w:sz w:val="20"/>
                <w:szCs w:val="20"/>
              </w:rPr>
              <w:t>O ekspresywności języka</w:t>
            </w:r>
            <w:r>
              <w:rPr>
                <w:rFonts w:ascii="Arial" w:hAnsi="Arial" w:cs="Arial"/>
                <w:sz w:val="20"/>
                <w:szCs w:val="20"/>
              </w:rPr>
              <w:t>, Lublin 1981.</w:t>
            </w:r>
          </w:p>
          <w:p w:rsidR="00A958FB" w:rsidRPr="00BA143E" w:rsidRDefault="00A958FB" w:rsidP="00A958FB">
            <w:pPr>
              <w:widowControl/>
              <w:numPr>
                <w:ilvl w:val="0"/>
                <w:numId w:val="4"/>
              </w:numPr>
              <w:suppressAutoHyphens w:val="0"/>
              <w:autoSpaceDE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Grzenia J., </w:t>
            </w:r>
            <w:r w:rsidRPr="00BA143E">
              <w:rPr>
                <w:rFonts w:ascii="Arial" w:hAnsi="Arial" w:cs="Arial"/>
                <w:i/>
                <w:sz w:val="20"/>
                <w:szCs w:val="20"/>
              </w:rPr>
              <w:t>Komunikacja językowa w Internecie</w:t>
            </w:r>
            <w:r w:rsidRPr="00BA143E">
              <w:rPr>
                <w:rFonts w:ascii="Arial" w:hAnsi="Arial" w:cs="Arial"/>
                <w:sz w:val="20"/>
                <w:szCs w:val="20"/>
              </w:rPr>
              <w:t>, Warszawa</w:t>
            </w:r>
            <w:r>
              <w:rPr>
                <w:rFonts w:ascii="Arial" w:hAnsi="Arial" w:cs="Arial"/>
                <w:sz w:val="20"/>
                <w:szCs w:val="20"/>
              </w:rPr>
              <w:t xml:space="preserve"> 2006 i nast. wyd.</w:t>
            </w:r>
            <w:r w:rsidRPr="00BA143E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A958FB" w:rsidRPr="00C85A36" w:rsidRDefault="00A958FB" w:rsidP="00A958FB">
            <w:pPr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48226E">
              <w:rPr>
                <w:rFonts w:ascii="Arial" w:hAnsi="Arial" w:cs="Arial"/>
                <w:i/>
                <w:iCs/>
                <w:sz w:val="20"/>
                <w:szCs w:val="20"/>
              </w:rPr>
              <w:t>Język w mediach masowych</w:t>
            </w:r>
            <w:r w:rsidRPr="0048226E">
              <w:rPr>
                <w:rFonts w:ascii="Arial" w:hAnsi="Arial" w:cs="Arial"/>
                <w:sz w:val="20"/>
                <w:szCs w:val="20"/>
              </w:rPr>
              <w:t xml:space="preserve">, red. J. Bralczyk i K. </w:t>
            </w:r>
            <w:proofErr w:type="spellStart"/>
            <w:r w:rsidRPr="0048226E">
              <w:rPr>
                <w:rFonts w:ascii="Arial" w:hAnsi="Arial" w:cs="Arial"/>
                <w:sz w:val="20"/>
                <w:szCs w:val="20"/>
              </w:rPr>
              <w:t>Musiołek</w:t>
            </w:r>
            <w:proofErr w:type="spellEnd"/>
            <w:r w:rsidRPr="0048226E">
              <w:rPr>
                <w:rFonts w:ascii="Arial" w:hAnsi="Arial" w:cs="Arial"/>
                <w:sz w:val="20"/>
                <w:szCs w:val="20"/>
              </w:rPr>
              <w:t>-Kłosińska, Warszawa 2000.</w:t>
            </w:r>
          </w:p>
          <w:p w:rsidR="00A958FB" w:rsidRPr="00FF4996" w:rsidRDefault="00A958FB" w:rsidP="00A958FB">
            <w:pPr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Kołodziejek E., </w:t>
            </w:r>
            <w:r w:rsidRPr="001635ED">
              <w:rPr>
                <w:rFonts w:ascii="Arial" w:hAnsi="Arial" w:cs="Arial"/>
                <w:i/>
                <w:color w:val="000000"/>
                <w:sz w:val="20"/>
                <w:szCs w:val="20"/>
              </w:rPr>
              <w:t>Nowe, nowsze, najnowsze. O zmianach we współczesnej polszczyźnie</w:t>
            </w:r>
            <w:r w:rsidRPr="001635ED">
              <w:rPr>
                <w:rFonts w:ascii="Arial" w:hAnsi="Arial" w:cs="Arial"/>
                <w:color w:val="000000"/>
                <w:sz w:val="20"/>
                <w:szCs w:val="20"/>
              </w:rPr>
              <w:t>, Szczecin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2019.</w:t>
            </w:r>
          </w:p>
          <w:p w:rsidR="00A958FB" w:rsidRDefault="00A958FB" w:rsidP="00A958FB">
            <w:pPr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125FCF">
              <w:rPr>
                <w:rFonts w:ascii="Arial" w:hAnsi="Arial" w:cs="Arial"/>
                <w:sz w:val="20"/>
                <w:szCs w:val="20"/>
              </w:rPr>
              <w:t xml:space="preserve">Kucała M., </w:t>
            </w:r>
            <w:r w:rsidRPr="00125FCF">
              <w:rPr>
                <w:rFonts w:ascii="Arial" w:hAnsi="Arial" w:cs="Arial"/>
                <w:i/>
                <w:sz w:val="20"/>
                <w:szCs w:val="20"/>
              </w:rPr>
              <w:t>Twoja mowa cię zdradza. Regionalizmy i dialektyzmy języka polskiego</w:t>
            </w:r>
            <w:r w:rsidRPr="00125FCF">
              <w:rPr>
                <w:rFonts w:ascii="Arial" w:hAnsi="Arial" w:cs="Arial"/>
                <w:sz w:val="20"/>
                <w:szCs w:val="20"/>
              </w:rPr>
              <w:t>, Kraków 1994.</w:t>
            </w:r>
          </w:p>
          <w:p w:rsidR="00A958FB" w:rsidRDefault="00A958FB" w:rsidP="00A958FB">
            <w:pPr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Loewe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I., </w:t>
            </w:r>
            <w:r w:rsidRPr="00227300">
              <w:rPr>
                <w:rFonts w:ascii="Arial" w:hAnsi="Arial" w:cs="Arial"/>
                <w:i/>
                <w:sz w:val="20"/>
                <w:szCs w:val="20"/>
              </w:rPr>
              <w:t>Język w mediach cyfrowych</w:t>
            </w:r>
            <w:r>
              <w:rPr>
                <w:rFonts w:ascii="Arial" w:hAnsi="Arial" w:cs="Arial"/>
                <w:sz w:val="20"/>
                <w:szCs w:val="20"/>
              </w:rPr>
              <w:t>, [w</w:t>
            </w:r>
            <w:r w:rsidRPr="00227300">
              <w:rPr>
                <w:rFonts w:ascii="Arial" w:hAnsi="Arial" w:cs="Arial"/>
                <w:i/>
                <w:sz w:val="20"/>
                <w:szCs w:val="20"/>
              </w:rPr>
              <w:t>:</w:t>
            </w:r>
            <w:r w:rsidRPr="00760E9F">
              <w:rPr>
                <w:rFonts w:ascii="Arial" w:hAnsi="Arial" w:cs="Arial"/>
                <w:sz w:val="20"/>
                <w:szCs w:val="20"/>
              </w:rPr>
              <w:t>]</w:t>
            </w:r>
            <w:r w:rsidRPr="00227300">
              <w:rPr>
                <w:rFonts w:ascii="Arial" w:hAnsi="Arial" w:cs="Arial"/>
                <w:i/>
                <w:sz w:val="20"/>
                <w:szCs w:val="20"/>
              </w:rPr>
              <w:t xml:space="preserve"> Polszczyzna w dobie cyfryzacji</w:t>
            </w:r>
            <w:r>
              <w:rPr>
                <w:rFonts w:ascii="Arial" w:hAnsi="Arial" w:cs="Arial"/>
                <w:sz w:val="20"/>
                <w:szCs w:val="20"/>
              </w:rPr>
              <w:t xml:space="preserve">, red. A.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Hącia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K.Kłosińska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, P.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Zbróg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, Warszawa 2020, s. 29-40, </w:t>
            </w:r>
            <w:hyperlink r:id="rId11" w:history="1">
              <w:r w:rsidRPr="007C0E14">
                <w:rPr>
                  <w:rStyle w:val="Hipercze"/>
                  <w:rFonts w:ascii="Arial" w:hAnsi="Arial" w:cs="Arial"/>
                  <w:sz w:val="20"/>
                  <w:szCs w:val="20"/>
                </w:rPr>
                <w:t>https://publikacje.pan.pl/Content/120173/PDF-MASTER/2020-01-POLS-04-Loewe.pdf</w:t>
              </w:r>
            </w:hyperlink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A958FB" w:rsidRPr="0048226E" w:rsidRDefault="00A958FB" w:rsidP="00A958FB">
            <w:pPr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48226E">
              <w:rPr>
                <w:rFonts w:ascii="Arial" w:hAnsi="Arial" w:cs="Arial"/>
                <w:sz w:val="20"/>
                <w:szCs w:val="20"/>
              </w:rPr>
              <w:t xml:space="preserve">Markowski A., </w:t>
            </w:r>
            <w:r w:rsidRPr="0048226E">
              <w:rPr>
                <w:rFonts w:ascii="Arial" w:hAnsi="Arial" w:cs="Arial"/>
                <w:i/>
                <w:iCs/>
                <w:sz w:val="20"/>
                <w:szCs w:val="20"/>
              </w:rPr>
              <w:t>Polszczyzna końca XX wieku</w:t>
            </w:r>
            <w:r w:rsidRPr="0048226E">
              <w:rPr>
                <w:rFonts w:ascii="Arial" w:hAnsi="Arial" w:cs="Arial"/>
                <w:sz w:val="20"/>
                <w:szCs w:val="20"/>
              </w:rPr>
              <w:t>, Warszawa 1992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A958FB" w:rsidRDefault="00A958FB" w:rsidP="00A958FB">
            <w:pPr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Mętrak M., </w:t>
            </w:r>
            <w:r w:rsidRPr="00E83F36">
              <w:rPr>
                <w:rFonts w:ascii="Arial" w:hAnsi="Arial" w:cs="Arial"/>
                <w:i/>
                <w:sz w:val="20"/>
                <w:szCs w:val="20"/>
              </w:rPr>
              <w:t xml:space="preserve">Gwara? </w:t>
            </w:r>
            <w:proofErr w:type="spellStart"/>
            <w:r w:rsidRPr="00E83F36">
              <w:rPr>
                <w:rFonts w:ascii="Arial" w:hAnsi="Arial" w:cs="Arial"/>
                <w:sz w:val="20"/>
                <w:szCs w:val="20"/>
              </w:rPr>
              <w:t>Godka</w:t>
            </w:r>
            <w:proofErr w:type="spellEnd"/>
            <w:r w:rsidRPr="00E83F36">
              <w:rPr>
                <w:rFonts w:ascii="Arial" w:hAnsi="Arial" w:cs="Arial"/>
                <w:sz w:val="20"/>
                <w:szCs w:val="20"/>
              </w:rPr>
              <w:t>?</w:t>
            </w:r>
            <w:r w:rsidRPr="00E83F36">
              <w:rPr>
                <w:rFonts w:ascii="Arial" w:hAnsi="Arial" w:cs="Arial"/>
                <w:i/>
                <w:sz w:val="20"/>
                <w:szCs w:val="20"/>
              </w:rPr>
              <w:t xml:space="preserve"> J</w:t>
            </w:r>
            <w:r>
              <w:rPr>
                <w:rFonts w:ascii="Arial" w:hAnsi="Arial" w:cs="Arial"/>
                <w:i/>
                <w:sz w:val="20"/>
                <w:szCs w:val="20"/>
              </w:rPr>
              <w:t>ę</w:t>
            </w:r>
            <w:r w:rsidRPr="00E83F36">
              <w:rPr>
                <w:rFonts w:ascii="Arial" w:hAnsi="Arial" w:cs="Arial"/>
                <w:i/>
                <w:sz w:val="20"/>
                <w:szCs w:val="20"/>
              </w:rPr>
              <w:t>zyk? Śląska tożsamość językowa w mediach elektronicznych</w:t>
            </w:r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hyperlink r:id="rId12" w:history="1">
              <w:r w:rsidRPr="005A5F37">
                <w:rPr>
                  <w:rStyle w:val="Hipercze"/>
                  <w:rFonts w:ascii="Arial" w:hAnsi="Arial" w:cs="Arial"/>
                  <w:sz w:val="20"/>
                  <w:szCs w:val="20"/>
                </w:rPr>
                <w:t>https://tuudi.net/wp-content/uploads/2018/03/GWARA_GODKA_JEZYK.pdf</w:t>
              </w:r>
            </w:hyperlink>
          </w:p>
          <w:p w:rsidR="00A958FB" w:rsidRDefault="00A958FB" w:rsidP="00A958FB">
            <w:pPr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Miodek J.</w:t>
            </w:r>
            <w:r w:rsidRPr="00125FCF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125FCF">
              <w:rPr>
                <w:rFonts w:ascii="Arial" w:hAnsi="Arial" w:cs="Arial"/>
                <w:i/>
                <w:sz w:val="20"/>
                <w:szCs w:val="20"/>
              </w:rPr>
              <w:t>Polszczyzna różnych pokoleń</w:t>
            </w:r>
            <w:r w:rsidRPr="00125FCF">
              <w:rPr>
                <w:rFonts w:ascii="Arial" w:hAnsi="Arial" w:cs="Arial"/>
                <w:sz w:val="20"/>
                <w:szCs w:val="20"/>
              </w:rPr>
              <w:t xml:space="preserve">, [w:] </w:t>
            </w:r>
            <w:r w:rsidRPr="00125FCF">
              <w:rPr>
                <w:rFonts w:ascii="Arial" w:hAnsi="Arial" w:cs="Arial"/>
                <w:i/>
                <w:sz w:val="20"/>
                <w:szCs w:val="20"/>
              </w:rPr>
              <w:t>70 lat współczesnej polszczyzny. Zjawiska, procesy, tendencje. Księga jubileuszowa dedykowana Profesorowi Janowi Mazurowi</w:t>
            </w:r>
            <w:r>
              <w:rPr>
                <w:rFonts w:ascii="Arial" w:hAnsi="Arial" w:cs="Arial"/>
                <w:sz w:val="20"/>
                <w:szCs w:val="20"/>
              </w:rPr>
              <w:t>, red. A. Dunin-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Dudkowska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, A.</w:t>
            </w:r>
            <w:r w:rsidRPr="00125FC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25FCF">
              <w:rPr>
                <w:rFonts w:ascii="Arial" w:hAnsi="Arial" w:cs="Arial"/>
                <w:sz w:val="20"/>
                <w:szCs w:val="20"/>
              </w:rPr>
              <w:t>Małyska</w:t>
            </w:r>
            <w:proofErr w:type="spellEnd"/>
            <w:r w:rsidRPr="00125FCF">
              <w:rPr>
                <w:rFonts w:ascii="Arial" w:hAnsi="Arial" w:cs="Arial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sz w:val="20"/>
                <w:szCs w:val="20"/>
              </w:rPr>
              <w:t>Lublin 2013, s. 365-371.</w:t>
            </w:r>
          </w:p>
          <w:p w:rsidR="00A958FB" w:rsidRPr="00CB38E6" w:rsidRDefault="00A958FB" w:rsidP="00A958FB">
            <w:pPr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105ECA">
              <w:rPr>
                <w:rFonts w:ascii="Arial" w:hAnsi="Arial" w:cs="Arial"/>
                <w:i/>
                <w:iCs/>
                <w:sz w:val="20"/>
                <w:szCs w:val="20"/>
              </w:rPr>
              <w:t>Najnowsze dzieje języków słowiańskich. Język polski</w:t>
            </w:r>
            <w:r w:rsidRPr="00105ECA">
              <w:rPr>
                <w:rFonts w:ascii="Arial" w:hAnsi="Arial" w:cs="Arial"/>
                <w:sz w:val="20"/>
                <w:szCs w:val="20"/>
              </w:rPr>
              <w:t>, red. S. Gajda. Opole 2001.</w:t>
            </w:r>
          </w:p>
          <w:p w:rsidR="00A958FB" w:rsidRPr="00CB38E6" w:rsidRDefault="00A958FB" w:rsidP="00A958FB">
            <w:pPr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48226E">
              <w:rPr>
                <w:rFonts w:ascii="Arial" w:hAnsi="Arial" w:cs="Arial"/>
                <w:sz w:val="20"/>
                <w:szCs w:val="20"/>
              </w:rPr>
              <w:t xml:space="preserve">Ożóg K., </w:t>
            </w:r>
            <w:r w:rsidRPr="0048226E">
              <w:rPr>
                <w:rFonts w:ascii="Arial" w:hAnsi="Arial" w:cs="Arial"/>
                <w:i/>
                <w:iCs/>
                <w:sz w:val="20"/>
                <w:szCs w:val="20"/>
              </w:rPr>
              <w:t>Polszczyzna przełomu XX i XXI wieku. Wybrane zagadnienia</w:t>
            </w:r>
            <w:r>
              <w:rPr>
                <w:rFonts w:ascii="Arial" w:hAnsi="Arial" w:cs="Arial"/>
                <w:sz w:val="20"/>
                <w:szCs w:val="20"/>
              </w:rPr>
              <w:t>, Rzeszów 2001.</w:t>
            </w:r>
          </w:p>
          <w:p w:rsidR="00A958FB" w:rsidRPr="00125FCF" w:rsidRDefault="00A958FB" w:rsidP="00A958FB">
            <w:pPr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125FCF">
              <w:rPr>
                <w:rFonts w:ascii="Arial" w:hAnsi="Arial" w:cs="Arial"/>
                <w:sz w:val="20"/>
                <w:szCs w:val="20"/>
              </w:rPr>
              <w:t>Pędzich</w:t>
            </w:r>
            <w:proofErr w:type="spellEnd"/>
            <w:r w:rsidRPr="00125FCF">
              <w:rPr>
                <w:rFonts w:ascii="Arial" w:hAnsi="Arial" w:cs="Arial"/>
                <w:sz w:val="20"/>
                <w:szCs w:val="20"/>
              </w:rPr>
              <w:t xml:space="preserve"> B., </w:t>
            </w:r>
            <w:r w:rsidRPr="00125FCF">
              <w:rPr>
                <w:rFonts w:ascii="Arial" w:hAnsi="Arial" w:cs="Arial"/>
                <w:i/>
                <w:sz w:val="20"/>
                <w:szCs w:val="20"/>
              </w:rPr>
              <w:t>Socjolekty wczoraj i dziś. Wpływ przemian społeczno-kulturowych przełomu XX i XXI wieku na rozwój środowiskowych odmian języka</w:t>
            </w:r>
            <w:r w:rsidRPr="00125FCF">
              <w:rPr>
                <w:rFonts w:ascii="Arial" w:hAnsi="Arial" w:cs="Arial"/>
                <w:sz w:val="20"/>
                <w:szCs w:val="20"/>
              </w:rPr>
              <w:t xml:space="preserve">, [w:] </w:t>
            </w:r>
            <w:r w:rsidRPr="00125FCF">
              <w:rPr>
                <w:rFonts w:ascii="Arial" w:hAnsi="Arial" w:cs="Arial"/>
                <w:i/>
                <w:sz w:val="20"/>
                <w:szCs w:val="20"/>
              </w:rPr>
              <w:t>Język (w) transformacji – transformacja w języku</w:t>
            </w:r>
            <w:r w:rsidRPr="00125FCF">
              <w:rPr>
                <w:rFonts w:ascii="Arial" w:hAnsi="Arial" w:cs="Arial"/>
                <w:sz w:val="20"/>
                <w:szCs w:val="20"/>
              </w:rPr>
              <w:t>, red. A. Frączek, A. Just, Warszawa 2019, s. 70-88.</w:t>
            </w:r>
          </w:p>
          <w:p w:rsidR="00A958FB" w:rsidRPr="00220543" w:rsidRDefault="00A958FB" w:rsidP="00A958FB">
            <w:pPr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220543">
              <w:rPr>
                <w:rFonts w:ascii="Arial" w:hAnsi="Arial" w:cs="Arial"/>
                <w:sz w:val="20"/>
                <w:szCs w:val="20"/>
              </w:rPr>
              <w:t>Piotro</w:t>
            </w:r>
            <w:r>
              <w:rPr>
                <w:rFonts w:ascii="Arial" w:hAnsi="Arial" w:cs="Arial"/>
                <w:sz w:val="20"/>
                <w:szCs w:val="20"/>
              </w:rPr>
              <w:t>wicz A., Witaszek-Samborska M.</w:t>
            </w:r>
            <w:r w:rsidRPr="00220543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220543">
              <w:rPr>
                <w:rFonts w:ascii="Arial" w:hAnsi="Arial" w:cs="Arial"/>
                <w:i/>
                <w:sz w:val="20"/>
                <w:szCs w:val="20"/>
              </w:rPr>
              <w:t>Słownictwo gwary miejskiej Poznania w ujęciu tematycznym</w:t>
            </w:r>
            <w:r w:rsidRPr="00220543">
              <w:rPr>
                <w:rFonts w:ascii="Arial" w:hAnsi="Arial" w:cs="Arial"/>
                <w:sz w:val="20"/>
                <w:szCs w:val="20"/>
              </w:rPr>
              <w:t xml:space="preserve">, Poznań 2018. </w:t>
            </w:r>
          </w:p>
          <w:p w:rsidR="00A958FB" w:rsidRDefault="00A958FB" w:rsidP="00A958FB">
            <w:pPr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48226E">
              <w:rPr>
                <w:rFonts w:ascii="Arial" w:hAnsi="Arial" w:cs="Arial"/>
                <w:sz w:val="20"/>
                <w:szCs w:val="20"/>
              </w:rPr>
              <w:t>Piotrowicz</w:t>
            </w:r>
            <w:r>
              <w:rPr>
                <w:rFonts w:ascii="Arial" w:hAnsi="Arial" w:cs="Arial"/>
                <w:sz w:val="20"/>
                <w:szCs w:val="20"/>
              </w:rPr>
              <w:t xml:space="preserve"> A.</w:t>
            </w:r>
            <w:r w:rsidRPr="0048226E">
              <w:rPr>
                <w:rFonts w:ascii="Arial" w:hAnsi="Arial" w:cs="Arial"/>
                <w:sz w:val="20"/>
                <w:szCs w:val="20"/>
              </w:rPr>
              <w:t>,</w:t>
            </w:r>
            <w:r w:rsidRPr="0048226E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Typy regionalizmów leksykalnych</w:t>
            </w:r>
            <w:r>
              <w:rPr>
                <w:rFonts w:ascii="Arial" w:hAnsi="Arial" w:cs="Arial"/>
                <w:sz w:val="20"/>
                <w:szCs w:val="20"/>
              </w:rPr>
              <w:t>, Poznań 1991.</w:t>
            </w:r>
          </w:p>
          <w:p w:rsidR="00A958FB" w:rsidRPr="0048226E" w:rsidRDefault="00A958FB" w:rsidP="00A958FB">
            <w:pPr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105ECA">
              <w:rPr>
                <w:rFonts w:ascii="Arial" w:hAnsi="Arial" w:cs="Arial"/>
                <w:i/>
                <w:iCs/>
                <w:sz w:val="20"/>
                <w:szCs w:val="20"/>
              </w:rPr>
              <w:t>Polszczyzna 2000. Orędzie o stanie języka na przełomie tysiącleci</w:t>
            </w:r>
            <w:r w:rsidRPr="00105ECA">
              <w:rPr>
                <w:rFonts w:ascii="Arial" w:hAnsi="Arial" w:cs="Arial"/>
                <w:sz w:val="20"/>
                <w:szCs w:val="20"/>
              </w:rPr>
              <w:t>, red. W. Pisarek, Kraków 1999.</w:t>
            </w:r>
          </w:p>
          <w:p w:rsidR="00A958FB" w:rsidRPr="00322C9B" w:rsidRDefault="00A958FB" w:rsidP="00A958FB">
            <w:pPr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220543">
              <w:rPr>
                <w:rFonts w:ascii="Arial" w:hAnsi="Arial" w:cs="Arial"/>
                <w:i/>
                <w:color w:val="000000"/>
                <w:sz w:val="20"/>
                <w:szCs w:val="20"/>
                <w:shd w:val="clear" w:color="auto" w:fill="FFFFFF"/>
              </w:rPr>
              <w:t>Powiedziane po krakowsku. Słownik regionalizmów krakowskich</w:t>
            </w:r>
            <w:r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, red. D.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Ochmann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 i R. Przybylska, Kraków 2017, wyd. IV popr. Kraków 2019, </w:t>
            </w:r>
            <w:hyperlink r:id="rId13" w:history="1">
              <w:r w:rsidRPr="00DF1F13">
                <w:rPr>
                  <w:rStyle w:val="Hipercze"/>
                  <w:rFonts w:ascii="Arial" w:hAnsi="Arial" w:cs="Arial"/>
                  <w:sz w:val="20"/>
                  <w:szCs w:val="20"/>
                  <w:shd w:val="clear" w:color="auto" w:fill="FFFFFF"/>
                </w:rPr>
                <w:t>https://ruj.uj.edu.pl/entities/publication/7a614f76-ad2c-4503-8ac6-e06a900567b5</w:t>
              </w:r>
            </w:hyperlink>
            <w:r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</w:p>
          <w:p w:rsidR="00A958FB" w:rsidRDefault="00A958FB" w:rsidP="00A958FB">
            <w:pPr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Rak M., </w:t>
            </w:r>
            <w:proofErr w:type="spellStart"/>
            <w:r w:rsidRPr="001608C1">
              <w:rPr>
                <w:rFonts w:ascii="Arial" w:hAnsi="Arial" w:cs="Arial"/>
                <w:i/>
                <w:sz w:val="20"/>
                <w:szCs w:val="20"/>
              </w:rPr>
              <w:t>Kulturemy</w:t>
            </w:r>
            <w:proofErr w:type="spellEnd"/>
            <w:r w:rsidRPr="001608C1">
              <w:rPr>
                <w:rFonts w:ascii="Arial" w:hAnsi="Arial" w:cs="Arial"/>
                <w:i/>
                <w:sz w:val="20"/>
                <w:szCs w:val="20"/>
              </w:rPr>
              <w:t xml:space="preserve"> podhalańskie</w:t>
            </w:r>
            <w:r>
              <w:rPr>
                <w:rFonts w:ascii="Arial" w:hAnsi="Arial" w:cs="Arial"/>
                <w:sz w:val="20"/>
                <w:szCs w:val="20"/>
              </w:rPr>
              <w:t>, Kraków 2015.</w:t>
            </w:r>
          </w:p>
          <w:p w:rsidR="00A958FB" w:rsidRDefault="00A958FB" w:rsidP="00A958FB">
            <w:pPr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8226E">
              <w:rPr>
                <w:rFonts w:ascii="Arial" w:hAnsi="Arial" w:cs="Arial"/>
                <w:sz w:val="20"/>
                <w:szCs w:val="20"/>
              </w:rPr>
              <w:t>Skudrzyk</w:t>
            </w:r>
            <w:proofErr w:type="spellEnd"/>
            <w:r w:rsidRPr="0048226E">
              <w:rPr>
                <w:rFonts w:ascii="Arial" w:hAnsi="Arial" w:cs="Arial"/>
                <w:sz w:val="20"/>
                <w:szCs w:val="20"/>
              </w:rPr>
              <w:t xml:space="preserve"> A., </w:t>
            </w:r>
            <w:proofErr w:type="spellStart"/>
            <w:r w:rsidRPr="0048226E">
              <w:rPr>
                <w:rFonts w:ascii="Arial" w:hAnsi="Arial" w:cs="Arial"/>
                <w:sz w:val="20"/>
                <w:szCs w:val="20"/>
              </w:rPr>
              <w:t>Rudnicka-Fira</w:t>
            </w:r>
            <w:proofErr w:type="spellEnd"/>
            <w:r w:rsidRPr="0048226E">
              <w:rPr>
                <w:rFonts w:ascii="Arial" w:hAnsi="Arial" w:cs="Arial"/>
                <w:sz w:val="20"/>
                <w:szCs w:val="20"/>
              </w:rPr>
              <w:t xml:space="preserve"> E., </w:t>
            </w:r>
            <w:r w:rsidRPr="0048226E">
              <w:rPr>
                <w:rFonts w:ascii="Arial" w:hAnsi="Arial" w:cs="Arial"/>
                <w:i/>
                <w:sz w:val="20"/>
                <w:szCs w:val="20"/>
              </w:rPr>
              <w:t xml:space="preserve">Dialektologia. Materiały pomocnicze. Konteksty socjolingwistyczne i </w:t>
            </w:r>
            <w:proofErr w:type="spellStart"/>
            <w:r w:rsidRPr="0048226E">
              <w:rPr>
                <w:rFonts w:ascii="Arial" w:hAnsi="Arial" w:cs="Arial"/>
                <w:i/>
                <w:sz w:val="20"/>
                <w:szCs w:val="20"/>
              </w:rPr>
              <w:t>etnolingwistyczne</w:t>
            </w:r>
            <w:proofErr w:type="spellEnd"/>
            <w:r w:rsidRPr="0048226E">
              <w:rPr>
                <w:rFonts w:ascii="Arial" w:hAnsi="Arial" w:cs="Arial"/>
                <w:sz w:val="20"/>
                <w:szCs w:val="20"/>
              </w:rPr>
              <w:t>, Katowice 2010.</w:t>
            </w:r>
          </w:p>
          <w:p w:rsidR="00A958FB" w:rsidRDefault="00A958FB" w:rsidP="00A958FB">
            <w:pPr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Szczepaniak M., </w:t>
            </w:r>
            <w:r w:rsidRPr="001E5039">
              <w:rPr>
                <w:rFonts w:ascii="Arial" w:hAnsi="Arial" w:cs="Arial"/>
                <w:i/>
                <w:sz w:val="20"/>
                <w:szCs w:val="20"/>
              </w:rPr>
              <w:t xml:space="preserve">Język </w:t>
            </w:r>
            <w:proofErr w:type="spellStart"/>
            <w:r w:rsidRPr="001E5039">
              <w:rPr>
                <w:rFonts w:ascii="Arial" w:hAnsi="Arial" w:cs="Arial"/>
                <w:i/>
                <w:sz w:val="20"/>
                <w:szCs w:val="20"/>
              </w:rPr>
              <w:t>internetu</w:t>
            </w:r>
            <w:proofErr w:type="spellEnd"/>
            <w:r w:rsidRPr="001E5039">
              <w:rPr>
                <w:rFonts w:ascii="Arial" w:hAnsi="Arial" w:cs="Arial"/>
                <w:i/>
                <w:sz w:val="20"/>
                <w:szCs w:val="20"/>
              </w:rPr>
              <w:t xml:space="preserve"> a język pisany, mówiony, zapisany</w:t>
            </w:r>
            <w:r>
              <w:rPr>
                <w:rFonts w:ascii="Arial" w:hAnsi="Arial" w:cs="Arial"/>
                <w:sz w:val="20"/>
                <w:szCs w:val="20"/>
              </w:rPr>
              <w:t xml:space="preserve">, [w:] </w:t>
            </w:r>
            <w:r w:rsidRPr="001E5039">
              <w:rPr>
                <w:rFonts w:ascii="Arial" w:hAnsi="Arial" w:cs="Arial"/>
                <w:i/>
                <w:sz w:val="20"/>
                <w:szCs w:val="20"/>
              </w:rPr>
              <w:t>Język a media. Perspektywy i zagrożenia języka we współczesnych mediach</w:t>
            </w:r>
            <w:r>
              <w:rPr>
                <w:rFonts w:ascii="Arial" w:hAnsi="Arial" w:cs="Arial"/>
                <w:sz w:val="20"/>
                <w:szCs w:val="20"/>
              </w:rPr>
              <w:t xml:space="preserve">, red. E. Horyń, B. Skowronek, A.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Walecka-Rynduch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, Kraków 2020, s. 119-127, </w:t>
            </w:r>
            <w:hyperlink r:id="rId14" w:history="1">
              <w:r w:rsidRPr="007C0E14">
                <w:rPr>
                  <w:rStyle w:val="Hipercze"/>
                  <w:rFonts w:ascii="Arial" w:hAnsi="Arial" w:cs="Arial"/>
                  <w:sz w:val="20"/>
                  <w:szCs w:val="20"/>
                </w:rPr>
                <w:t>https://www.academia.edu/45533036/J%C4%99zyk_internetu_a_j%C4%99zyk_pisany_m%C3%B3wiony_zapisany</w:t>
              </w:r>
            </w:hyperlink>
            <w:r>
              <w:rPr>
                <w:rFonts w:ascii="Arial" w:hAnsi="Arial" w:cs="Arial"/>
                <w:sz w:val="20"/>
                <w:szCs w:val="20"/>
              </w:rPr>
              <w:t xml:space="preserve"> oraz </w:t>
            </w:r>
            <w:hyperlink r:id="rId15" w:history="1">
              <w:r w:rsidRPr="007C0E14">
                <w:rPr>
                  <w:rStyle w:val="Hipercze"/>
                  <w:rFonts w:ascii="Arial" w:hAnsi="Arial" w:cs="Arial"/>
                  <w:sz w:val="20"/>
                  <w:szCs w:val="20"/>
                </w:rPr>
                <w:t>https://www.researchgate.net/publication/370300924_Jezyk_internetu_a_jezyk_pisany_mowiony_zapisany</w:t>
              </w:r>
            </w:hyperlink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A958FB" w:rsidRPr="0048226E" w:rsidRDefault="00A958FB" w:rsidP="00A958FB">
            <w:pPr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Szpyra-Kozłowska J., </w:t>
            </w:r>
            <w:r w:rsidRPr="005D58F4">
              <w:rPr>
                <w:rFonts w:ascii="Arial" w:hAnsi="Arial" w:cs="Arial"/>
                <w:i/>
                <w:sz w:val="20"/>
                <w:szCs w:val="20"/>
              </w:rPr>
              <w:t>Marsjanie i Wenusjanki? O języku młodych Polek i Polaków</w:t>
            </w:r>
            <w:r>
              <w:rPr>
                <w:rFonts w:ascii="Arial" w:hAnsi="Arial" w:cs="Arial"/>
                <w:sz w:val="20"/>
                <w:szCs w:val="20"/>
              </w:rPr>
              <w:t>, Kraków 2024.</w:t>
            </w:r>
          </w:p>
          <w:p w:rsidR="00A958FB" w:rsidRDefault="00A958FB" w:rsidP="00A958FB">
            <w:pPr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Szymańska-Galińska K., </w:t>
            </w:r>
            <w:r w:rsidRPr="004237AD">
              <w:rPr>
                <w:rFonts w:ascii="Arial" w:hAnsi="Arial" w:cs="Arial"/>
                <w:i/>
                <w:sz w:val="20"/>
                <w:szCs w:val="20"/>
              </w:rPr>
              <w:t>Gwara miejska jako determinant tożsamości regionalnej na przykładzie gwary miejskiej Poznania</w:t>
            </w:r>
            <w:r>
              <w:rPr>
                <w:rFonts w:ascii="Arial" w:hAnsi="Arial" w:cs="Arial"/>
                <w:sz w:val="20"/>
                <w:szCs w:val="20"/>
              </w:rPr>
              <w:t xml:space="preserve">, „Językoznawstwo” 2021, nr 1, s. 51-71, </w:t>
            </w:r>
            <w:hyperlink r:id="rId16" w:history="1">
              <w:r w:rsidRPr="00DF1F13">
                <w:rPr>
                  <w:rStyle w:val="Hipercze"/>
                  <w:rFonts w:ascii="Arial" w:hAnsi="Arial" w:cs="Arial"/>
                  <w:sz w:val="20"/>
                  <w:szCs w:val="20"/>
                </w:rPr>
                <w:t>https://ojs.academicon.pl/jezykoznawstwo/article/view/7431</w:t>
              </w:r>
            </w:hyperlink>
            <w:r>
              <w:rPr>
                <w:rFonts w:ascii="Arial" w:hAnsi="Arial" w:cs="Arial"/>
                <w:sz w:val="20"/>
                <w:szCs w:val="20"/>
              </w:rPr>
              <w:t xml:space="preserve"> .</w:t>
            </w:r>
          </w:p>
          <w:p w:rsidR="00A958FB" w:rsidRDefault="00A958FB" w:rsidP="00A958FB">
            <w:pPr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Tambor J., </w:t>
            </w:r>
            <w:r w:rsidRPr="00E83F36">
              <w:rPr>
                <w:rFonts w:ascii="Arial" w:hAnsi="Arial" w:cs="Arial"/>
                <w:i/>
                <w:sz w:val="20"/>
                <w:szCs w:val="20"/>
              </w:rPr>
              <w:t>Mowa Górnoślązaków oraz ich świadomość językowa i etniczna</w:t>
            </w:r>
            <w:r>
              <w:rPr>
                <w:rFonts w:ascii="Arial" w:hAnsi="Arial" w:cs="Arial"/>
                <w:sz w:val="20"/>
                <w:szCs w:val="20"/>
              </w:rPr>
              <w:t>, Katowice 2006.</w:t>
            </w:r>
          </w:p>
          <w:p w:rsidR="00A958FB" w:rsidRDefault="00A958FB" w:rsidP="00A958FB">
            <w:pPr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Tambor J., </w:t>
            </w:r>
            <w:r w:rsidRPr="000817E1">
              <w:rPr>
                <w:rFonts w:ascii="Arial" w:hAnsi="Arial" w:cs="Arial"/>
                <w:i/>
                <w:sz w:val="20"/>
                <w:szCs w:val="20"/>
              </w:rPr>
              <w:t>Status języka a wola ludu i kodyfikacja. Przypadek śląski</w:t>
            </w:r>
            <w:r>
              <w:rPr>
                <w:rFonts w:ascii="Arial" w:hAnsi="Arial" w:cs="Arial"/>
                <w:sz w:val="20"/>
                <w:szCs w:val="20"/>
              </w:rPr>
              <w:t xml:space="preserve">, „Forum Lingwistyczne” 2014, nr 1, s. 37-49, </w:t>
            </w:r>
            <w:hyperlink r:id="rId17" w:history="1">
              <w:r w:rsidRPr="00DF1F13">
                <w:rPr>
                  <w:rStyle w:val="Hipercze"/>
                  <w:rFonts w:ascii="Arial" w:hAnsi="Arial" w:cs="Arial"/>
                  <w:sz w:val="20"/>
                  <w:szCs w:val="20"/>
                </w:rPr>
                <w:t>https://bazhum.muzhp.pl/media/texts/forum-lingwistyczne/2014-tom-1/forum_lingwistyczne-r2014-t1-s37-49.pdf</w:t>
              </w:r>
            </w:hyperlink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A958FB" w:rsidRDefault="00A958FB" w:rsidP="00A958FB">
            <w:pPr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Wileczek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A., </w:t>
            </w:r>
            <w:r w:rsidRPr="00D315D3">
              <w:rPr>
                <w:rFonts w:ascii="Arial" w:hAnsi="Arial" w:cs="Arial"/>
                <w:i/>
                <w:sz w:val="20"/>
                <w:szCs w:val="20"/>
              </w:rPr>
              <w:t xml:space="preserve">Kod młodości. </w:t>
            </w:r>
            <w:proofErr w:type="spellStart"/>
            <w:r w:rsidRPr="00D315D3">
              <w:rPr>
                <w:rFonts w:ascii="Arial" w:hAnsi="Arial" w:cs="Arial"/>
                <w:i/>
                <w:sz w:val="20"/>
                <w:szCs w:val="20"/>
              </w:rPr>
              <w:t>Młodomowa</w:t>
            </w:r>
            <w:proofErr w:type="spellEnd"/>
            <w:r w:rsidRPr="00D315D3">
              <w:rPr>
                <w:rFonts w:ascii="Arial" w:hAnsi="Arial" w:cs="Arial"/>
                <w:i/>
                <w:sz w:val="20"/>
                <w:szCs w:val="20"/>
              </w:rPr>
              <w:t xml:space="preserve"> w kontekstach społeczno-kulturowych</w:t>
            </w:r>
            <w:r>
              <w:rPr>
                <w:rFonts w:ascii="Arial" w:hAnsi="Arial" w:cs="Arial"/>
                <w:sz w:val="20"/>
                <w:szCs w:val="20"/>
              </w:rPr>
              <w:t>, Warszawa 2018.</w:t>
            </w:r>
          </w:p>
          <w:p w:rsidR="00A958FB" w:rsidRDefault="00A958FB" w:rsidP="00A958FB">
            <w:pPr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105ECA">
              <w:rPr>
                <w:rFonts w:ascii="Arial" w:hAnsi="Arial" w:cs="Arial"/>
                <w:i/>
                <w:iCs/>
                <w:sz w:val="20"/>
                <w:szCs w:val="20"/>
              </w:rPr>
              <w:t>Współczesny język polski</w:t>
            </w:r>
            <w:r w:rsidRPr="00105ECA">
              <w:rPr>
                <w:rFonts w:ascii="Arial" w:hAnsi="Arial" w:cs="Arial"/>
                <w:sz w:val="20"/>
                <w:szCs w:val="20"/>
              </w:rPr>
              <w:t>, red. J. Bartmiński, Lublin 2001 i nast. wyd.</w:t>
            </w:r>
          </w:p>
          <w:p w:rsidR="00A958FB" w:rsidRDefault="00A958FB" w:rsidP="00A958FB">
            <w:pPr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BA143E">
              <w:rPr>
                <w:rFonts w:ascii="Arial" w:hAnsi="Arial" w:cs="Arial"/>
                <w:sz w:val="20"/>
                <w:szCs w:val="20"/>
              </w:rPr>
              <w:t xml:space="preserve">Wyderka B., </w:t>
            </w:r>
            <w:r w:rsidRPr="00BA143E">
              <w:rPr>
                <w:rFonts w:ascii="Arial" w:hAnsi="Arial" w:cs="Arial"/>
                <w:i/>
                <w:sz w:val="20"/>
                <w:szCs w:val="20"/>
              </w:rPr>
              <w:t>Słowiańskie języki regionalne w Polsce. Wizja czy rzeczywistość?</w:t>
            </w:r>
            <w:r w:rsidRPr="00BA143E">
              <w:rPr>
                <w:rFonts w:ascii="Arial" w:hAnsi="Arial" w:cs="Arial"/>
                <w:sz w:val="20"/>
                <w:szCs w:val="20"/>
              </w:rPr>
              <w:t>, [</w:t>
            </w:r>
            <w:proofErr w:type="gramStart"/>
            <w:r w:rsidRPr="00BA143E">
              <w:rPr>
                <w:rFonts w:ascii="Arial" w:hAnsi="Arial" w:cs="Arial"/>
                <w:sz w:val="20"/>
                <w:szCs w:val="20"/>
              </w:rPr>
              <w:t>w</w:t>
            </w:r>
            <w:proofErr w:type="gramEnd"/>
            <w:r w:rsidRPr="00BA143E">
              <w:rPr>
                <w:rFonts w:ascii="Arial" w:hAnsi="Arial" w:cs="Arial"/>
                <w:sz w:val="20"/>
                <w:szCs w:val="20"/>
              </w:rPr>
              <w:t xml:space="preserve">:] </w:t>
            </w:r>
            <w:proofErr w:type="spellStart"/>
            <w:r w:rsidRPr="00BA143E">
              <w:rPr>
                <w:rFonts w:ascii="Arial" w:hAnsi="Arial" w:cs="Arial"/>
                <w:i/>
                <w:sz w:val="20"/>
                <w:szCs w:val="20"/>
              </w:rPr>
              <w:t>Symbolae</w:t>
            </w:r>
            <w:proofErr w:type="spellEnd"/>
            <w:r w:rsidRPr="00BA143E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BA143E">
              <w:rPr>
                <w:rFonts w:ascii="Arial" w:hAnsi="Arial" w:cs="Arial"/>
                <w:i/>
                <w:sz w:val="20"/>
                <w:szCs w:val="20"/>
              </w:rPr>
              <w:t>grammaticae</w:t>
            </w:r>
            <w:proofErr w:type="spellEnd"/>
            <w:r w:rsidRPr="00BA143E">
              <w:rPr>
                <w:rFonts w:ascii="Arial" w:hAnsi="Arial" w:cs="Arial"/>
                <w:i/>
                <w:sz w:val="20"/>
                <w:szCs w:val="20"/>
              </w:rPr>
              <w:t xml:space="preserve"> in honorem </w:t>
            </w:r>
            <w:proofErr w:type="spellStart"/>
            <w:r w:rsidRPr="00BA143E">
              <w:rPr>
                <w:rFonts w:ascii="Arial" w:hAnsi="Arial" w:cs="Arial"/>
                <w:i/>
                <w:sz w:val="20"/>
                <w:szCs w:val="20"/>
              </w:rPr>
              <w:t>Boguslai</w:t>
            </w:r>
            <w:proofErr w:type="spellEnd"/>
            <w:r w:rsidRPr="00BA143E">
              <w:rPr>
                <w:rFonts w:ascii="Arial" w:hAnsi="Arial" w:cs="Arial"/>
                <w:i/>
                <w:sz w:val="20"/>
                <w:szCs w:val="20"/>
              </w:rPr>
              <w:t xml:space="preserve"> Dunaj</w:t>
            </w:r>
            <w:r w:rsidRPr="00BA143E">
              <w:rPr>
                <w:rFonts w:ascii="Arial" w:hAnsi="Arial" w:cs="Arial"/>
                <w:sz w:val="20"/>
                <w:szCs w:val="20"/>
              </w:rPr>
              <w:t xml:space="preserve">, red. R. Przybylska, J. </w:t>
            </w:r>
            <w:proofErr w:type="spellStart"/>
            <w:r w:rsidRPr="00BA143E">
              <w:rPr>
                <w:rFonts w:ascii="Arial" w:hAnsi="Arial" w:cs="Arial"/>
                <w:sz w:val="20"/>
                <w:szCs w:val="20"/>
              </w:rPr>
              <w:t>Kąś</w:t>
            </w:r>
            <w:proofErr w:type="spellEnd"/>
            <w:r w:rsidRPr="00BA143E">
              <w:rPr>
                <w:rFonts w:ascii="Arial" w:hAnsi="Arial" w:cs="Arial"/>
                <w:sz w:val="20"/>
                <w:szCs w:val="20"/>
              </w:rPr>
              <w:t xml:space="preserve"> i K. Sikora, Kraków 2010, s. 277-282.</w:t>
            </w:r>
          </w:p>
          <w:p w:rsidR="00A958FB" w:rsidRDefault="00A958FB" w:rsidP="00A958FB">
            <w:pPr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8226E">
              <w:rPr>
                <w:rFonts w:ascii="Arial" w:hAnsi="Arial" w:cs="Arial"/>
                <w:sz w:val="20"/>
                <w:szCs w:val="20"/>
              </w:rPr>
              <w:t>Zdunkiewicz</w:t>
            </w:r>
            <w:proofErr w:type="spellEnd"/>
            <w:r w:rsidRPr="0048226E">
              <w:rPr>
                <w:rFonts w:ascii="Arial" w:hAnsi="Arial" w:cs="Arial"/>
                <w:sz w:val="20"/>
                <w:szCs w:val="20"/>
              </w:rPr>
              <w:t xml:space="preserve">-Jedynak D., </w:t>
            </w:r>
            <w:r w:rsidRPr="0048226E">
              <w:rPr>
                <w:rFonts w:ascii="Arial" w:hAnsi="Arial" w:cs="Arial"/>
                <w:i/>
                <w:iCs/>
                <w:sz w:val="20"/>
                <w:szCs w:val="20"/>
              </w:rPr>
              <w:t>Wykłady ze stylistyki</w:t>
            </w:r>
            <w:r w:rsidRPr="0048226E">
              <w:rPr>
                <w:rFonts w:ascii="Arial" w:hAnsi="Arial" w:cs="Arial"/>
                <w:sz w:val="20"/>
                <w:szCs w:val="20"/>
              </w:rPr>
              <w:t>, Warszawa 2008.</w:t>
            </w:r>
          </w:p>
          <w:p w:rsidR="00A958FB" w:rsidRDefault="00A958FB" w:rsidP="00001D3D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</w:p>
          <w:p w:rsidR="00A958FB" w:rsidRPr="00220543" w:rsidRDefault="00A958FB" w:rsidP="00001D3D">
            <w:pPr>
              <w:ind w:left="720"/>
              <w:rPr>
                <w:rFonts w:ascii="Arial" w:hAnsi="Arial" w:cs="Arial"/>
                <w:sz w:val="20"/>
                <w:szCs w:val="20"/>
              </w:rPr>
            </w:pPr>
          </w:p>
          <w:p w:rsidR="00A958FB" w:rsidRDefault="00A958FB" w:rsidP="00001D3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Miejski.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pl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– słownik slangu i mowy potocznej </w:t>
            </w:r>
            <w:hyperlink r:id="rId18" w:history="1">
              <w:r w:rsidRPr="00055B7A">
                <w:rPr>
                  <w:rStyle w:val="Hipercze"/>
                  <w:rFonts w:ascii="Arial" w:hAnsi="Arial" w:cs="Arial"/>
                  <w:sz w:val="20"/>
                  <w:szCs w:val="20"/>
                </w:rPr>
                <w:t>https://www.miejski.pl/</w:t>
              </w:r>
            </w:hyperlink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A958FB" w:rsidRDefault="00A958FB" w:rsidP="00001D3D">
            <w:pPr>
              <w:rPr>
                <w:rFonts w:ascii="Arial" w:hAnsi="Arial" w:cs="Arial"/>
                <w:sz w:val="20"/>
                <w:szCs w:val="20"/>
              </w:rPr>
            </w:pPr>
          </w:p>
          <w:p w:rsidR="00A958FB" w:rsidRDefault="00A958FB" w:rsidP="00001D3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Dialekty i gwary polskie. Kompendium internetowe, red. H. Kurek, </w:t>
            </w:r>
            <w:hyperlink r:id="rId19" w:history="1">
              <w:r w:rsidRPr="00B04389">
                <w:rPr>
                  <w:rStyle w:val="Hipercze"/>
                  <w:rFonts w:ascii="Arial" w:hAnsi="Arial" w:cs="Arial"/>
                  <w:sz w:val="20"/>
                  <w:szCs w:val="20"/>
                </w:rPr>
                <w:t>http://www.dialektologia.uw.edu.pl/index.php?l1=start</w:t>
              </w:r>
            </w:hyperlink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A958FB" w:rsidRDefault="00A958FB" w:rsidP="00001D3D">
            <w:pPr>
              <w:rPr>
                <w:rFonts w:ascii="Arial" w:hAnsi="Arial" w:cs="Arial"/>
                <w:sz w:val="20"/>
                <w:szCs w:val="20"/>
              </w:rPr>
            </w:pPr>
          </w:p>
          <w:p w:rsidR="00A958FB" w:rsidRDefault="00A958FB" w:rsidP="00001D3D">
            <w:pPr>
              <w:rPr>
                <w:rFonts w:ascii="Arial" w:hAnsi="Arial" w:cs="Arial"/>
                <w:sz w:val="20"/>
                <w:szCs w:val="20"/>
              </w:rPr>
            </w:pPr>
            <w:r w:rsidRPr="00FF2763">
              <w:rPr>
                <w:rFonts w:ascii="Arial" w:hAnsi="Arial" w:cs="Arial"/>
                <w:sz w:val="20"/>
                <w:szCs w:val="20"/>
              </w:rPr>
              <w:t xml:space="preserve">H. Kurek, </w:t>
            </w:r>
            <w:r w:rsidRPr="00FF2763">
              <w:rPr>
                <w:rFonts w:ascii="Arial" w:hAnsi="Arial" w:cs="Arial"/>
                <w:i/>
                <w:sz w:val="20"/>
                <w:szCs w:val="20"/>
              </w:rPr>
              <w:t>Typy i przykłady regionalizmów</w:t>
            </w:r>
            <w:r w:rsidRPr="00FF2763">
              <w:rPr>
                <w:rFonts w:ascii="Arial" w:hAnsi="Arial" w:cs="Arial"/>
                <w:sz w:val="20"/>
                <w:szCs w:val="20"/>
              </w:rPr>
              <w:t xml:space="preserve">, </w:t>
            </w:r>
            <w:hyperlink r:id="rId20" w:history="1">
              <w:r w:rsidRPr="00B04389">
                <w:rPr>
                  <w:rStyle w:val="Hipercze"/>
                  <w:rFonts w:ascii="Arial" w:hAnsi="Arial" w:cs="Arial"/>
                  <w:sz w:val="20"/>
                  <w:szCs w:val="20"/>
                </w:rPr>
                <w:t>http://www.dialektologia.uw.edu.pl/index.php?l1=podstawy-dialektologii&amp;l2=typy-i-przyklady-mwr</w:t>
              </w:r>
            </w:hyperlink>
            <w:r w:rsidRPr="00FF2763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A958FB" w:rsidRDefault="00A958FB" w:rsidP="00001D3D">
            <w:pPr>
              <w:rPr>
                <w:rFonts w:ascii="Arial" w:hAnsi="Arial" w:cs="Arial"/>
                <w:sz w:val="20"/>
                <w:szCs w:val="20"/>
              </w:rPr>
            </w:pPr>
          </w:p>
          <w:p w:rsidR="00A958FB" w:rsidRDefault="00A958FB" w:rsidP="00001D3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</w:t>
            </w:r>
            <w:r w:rsidRPr="00125FCF">
              <w:rPr>
                <w:rFonts w:ascii="Arial" w:hAnsi="Arial" w:cs="Arial"/>
                <w:sz w:val="20"/>
                <w:szCs w:val="20"/>
              </w:rPr>
              <w:t xml:space="preserve">ykład prof. Jana Miodka pt. </w:t>
            </w:r>
            <w:r w:rsidRPr="00125FCF">
              <w:rPr>
                <w:rFonts w:ascii="Arial" w:hAnsi="Arial" w:cs="Arial"/>
                <w:i/>
                <w:sz w:val="20"/>
                <w:szCs w:val="20"/>
              </w:rPr>
              <w:t>Polszczyzna najmłodszych pokoleń</w:t>
            </w:r>
            <w:r w:rsidRPr="00125FCF">
              <w:rPr>
                <w:rFonts w:ascii="Arial" w:hAnsi="Arial" w:cs="Arial"/>
                <w:sz w:val="20"/>
                <w:szCs w:val="20"/>
              </w:rPr>
              <w:t xml:space="preserve"> na Wydziale Filologicznym Uniwersytetu Śląskiego </w:t>
            </w:r>
            <w:r>
              <w:rPr>
                <w:rFonts w:ascii="Arial" w:hAnsi="Arial" w:cs="Arial"/>
                <w:sz w:val="20"/>
                <w:szCs w:val="20"/>
              </w:rPr>
              <w:t>(12.01.2012),</w:t>
            </w:r>
            <w:r w:rsidRPr="00125FCF">
              <w:rPr>
                <w:rFonts w:ascii="Arial" w:hAnsi="Arial" w:cs="Arial"/>
                <w:sz w:val="20"/>
                <w:szCs w:val="20"/>
              </w:rPr>
              <w:t xml:space="preserve"> </w:t>
            </w:r>
            <w:hyperlink r:id="rId21" w:history="1">
              <w:r w:rsidRPr="00125FCF">
                <w:rPr>
                  <w:rStyle w:val="Hipercze"/>
                  <w:rFonts w:ascii="Arial" w:hAnsi="Arial" w:cs="Arial"/>
                  <w:sz w:val="20"/>
                  <w:szCs w:val="20"/>
                </w:rPr>
                <w:t>https://przystaneknauka.us.edu.pl/artykul/wyklad-prof-jana-miodka-pt-polszczyzna-najmlodszych-pokolen</w:t>
              </w:r>
            </w:hyperlink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315D3">
              <w:rPr>
                <w:rFonts w:ascii="Arial" w:hAnsi="Arial" w:cs="Arial"/>
                <w:sz w:val="20"/>
                <w:szCs w:val="20"/>
              </w:rPr>
              <w:t>(45 min.)</w:t>
            </w:r>
          </w:p>
          <w:p w:rsidR="00A958FB" w:rsidRDefault="00A958FB" w:rsidP="00001D3D">
            <w:pPr>
              <w:rPr>
                <w:rFonts w:ascii="Arial" w:hAnsi="Arial" w:cs="Arial"/>
                <w:sz w:val="20"/>
                <w:szCs w:val="20"/>
              </w:rPr>
            </w:pPr>
          </w:p>
          <w:p w:rsidR="00A958FB" w:rsidRPr="00D315D3" w:rsidRDefault="00A958FB" w:rsidP="00001D3D">
            <w:pPr>
              <w:rPr>
                <w:rFonts w:ascii="Arial" w:hAnsi="Arial" w:cs="Arial"/>
                <w:sz w:val="20"/>
                <w:szCs w:val="20"/>
              </w:rPr>
            </w:pPr>
            <w:r w:rsidRPr="00D315D3">
              <w:rPr>
                <w:rFonts w:ascii="Arial" w:hAnsi="Arial" w:cs="Arial"/>
                <w:sz w:val="20"/>
                <w:szCs w:val="20"/>
              </w:rPr>
              <w:t xml:space="preserve">Obserwatorium Języka i Kultury Młodzieży </w:t>
            </w:r>
            <w:hyperlink r:id="rId22" w:history="1">
              <w:r w:rsidRPr="00D315D3">
                <w:rPr>
                  <w:rStyle w:val="Hipercze"/>
                  <w:rFonts w:ascii="Arial" w:hAnsi="Arial" w:cs="Arial"/>
                  <w:sz w:val="20"/>
                  <w:szCs w:val="20"/>
                </w:rPr>
                <w:t>https://obserwatorium-mlodziezy.ujk.edu.pl/</w:t>
              </w:r>
            </w:hyperlink>
          </w:p>
          <w:p w:rsidR="00A958FB" w:rsidRDefault="00A958FB" w:rsidP="00001D3D">
            <w:pPr>
              <w:rPr>
                <w:rFonts w:ascii="Arial" w:hAnsi="Arial" w:cs="Arial"/>
                <w:sz w:val="22"/>
                <w:szCs w:val="22"/>
              </w:rPr>
            </w:pPr>
          </w:p>
          <w:p w:rsidR="00A958FB" w:rsidRPr="00D315D3" w:rsidRDefault="00A958FB" w:rsidP="00001D3D">
            <w:pPr>
              <w:rPr>
                <w:rFonts w:ascii="Arial" w:hAnsi="Arial" w:cs="Arial"/>
                <w:color w:val="0563C1"/>
                <w:sz w:val="20"/>
                <w:szCs w:val="20"/>
                <w:u w:val="single"/>
              </w:rPr>
            </w:pPr>
            <w:r w:rsidRPr="00D315D3">
              <w:rPr>
                <w:rFonts w:ascii="Arial" w:hAnsi="Arial" w:cs="Arial"/>
                <w:sz w:val="20"/>
                <w:szCs w:val="20"/>
              </w:rPr>
              <w:t xml:space="preserve">Młode słowa i nowe media – debata o nowych trendach w języku i kulturze młodzieży. Uczestnicy: Mateusz Adamczyk, Ewa Lipowicz, Matylda Kozakiewicz. Prowadzenie: dr hab., prof. UJK Marzena Marczewska i dr Katarzyna Ostrowska </w:t>
            </w:r>
            <w:hyperlink r:id="rId23" w:history="1">
              <w:r w:rsidRPr="00D315D3">
                <w:rPr>
                  <w:rFonts w:ascii="Arial" w:hAnsi="Arial" w:cs="Arial"/>
                  <w:color w:val="0563C1"/>
                  <w:sz w:val="20"/>
                  <w:szCs w:val="20"/>
                  <w:u w:val="single"/>
                </w:rPr>
                <w:t>https://obserwatorium-mlodziezy.ujk.edu.pl/haslo/mlode-slowa-i-nowe-media-debata-o-nowych-trendach-w-jezyku-i-kulturze/</w:t>
              </w:r>
            </w:hyperlink>
          </w:p>
          <w:p w:rsidR="00A958FB" w:rsidRDefault="00A958FB" w:rsidP="00001D3D">
            <w:pPr>
              <w:rPr>
                <w:rFonts w:ascii="Arial" w:hAnsi="Arial" w:cs="Arial"/>
                <w:sz w:val="20"/>
                <w:szCs w:val="20"/>
              </w:rPr>
            </w:pPr>
            <w:r w:rsidRPr="00D315D3">
              <w:rPr>
                <w:rFonts w:ascii="Arial" w:hAnsi="Arial" w:cs="Arial"/>
                <w:sz w:val="20"/>
                <w:szCs w:val="20"/>
              </w:rPr>
              <w:t>(45 min.)</w:t>
            </w:r>
          </w:p>
          <w:p w:rsidR="00A958FB" w:rsidRPr="0052608B" w:rsidRDefault="00A958FB" w:rsidP="00001D3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A958FB" w:rsidRPr="0052608B" w:rsidRDefault="00A958FB" w:rsidP="00A958FB">
      <w:pPr>
        <w:rPr>
          <w:rFonts w:ascii="Arial" w:hAnsi="Arial" w:cs="Arial"/>
          <w:sz w:val="22"/>
          <w:szCs w:val="22"/>
        </w:rPr>
      </w:pPr>
    </w:p>
    <w:p w:rsidR="00A958FB" w:rsidRPr="0052608B" w:rsidRDefault="00A958FB" w:rsidP="00A958FB">
      <w:pPr>
        <w:rPr>
          <w:rFonts w:ascii="Arial" w:hAnsi="Arial" w:cs="Arial"/>
          <w:sz w:val="22"/>
          <w:szCs w:val="22"/>
        </w:rPr>
      </w:pPr>
    </w:p>
    <w:p w:rsidR="00A958FB" w:rsidRPr="0052608B" w:rsidRDefault="00A958FB" w:rsidP="00A958FB">
      <w:pPr>
        <w:pStyle w:val="Tekstdymka1"/>
        <w:rPr>
          <w:rFonts w:ascii="Arial" w:hAnsi="Arial" w:cs="Arial"/>
          <w:sz w:val="22"/>
          <w:szCs w:val="22"/>
        </w:rPr>
      </w:pPr>
    </w:p>
    <w:p w:rsidR="00A958FB" w:rsidRPr="0052608B" w:rsidRDefault="00A958FB" w:rsidP="00A958FB">
      <w:pPr>
        <w:pStyle w:val="Tekstdymka1"/>
        <w:rPr>
          <w:rFonts w:ascii="Arial" w:hAnsi="Arial" w:cs="Arial"/>
          <w:sz w:val="22"/>
          <w:szCs w:val="22"/>
        </w:rPr>
      </w:pPr>
      <w:r w:rsidRPr="0052608B">
        <w:rPr>
          <w:rFonts w:ascii="Arial" w:hAnsi="Arial" w:cs="Arial"/>
          <w:sz w:val="22"/>
          <w:szCs w:val="22"/>
        </w:rPr>
        <w:t>Bilans godzinowy zgodny z CNPS (Całkowity Nakład Pracy Studenta)</w:t>
      </w:r>
    </w:p>
    <w:p w:rsidR="00A958FB" w:rsidRPr="0052608B" w:rsidRDefault="00A958FB" w:rsidP="00A958FB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ook w:val="04A0" w:firstRow="1" w:lastRow="0" w:firstColumn="1" w:lastColumn="0" w:noHBand="0" w:noVBand="1"/>
      </w:tblPr>
      <w:tblGrid>
        <w:gridCol w:w="2766"/>
        <w:gridCol w:w="5750"/>
        <w:gridCol w:w="1066"/>
      </w:tblGrid>
      <w:tr w:rsidR="00A958FB" w:rsidRPr="0052608B" w:rsidTr="00001D3D">
        <w:trPr>
          <w:cantSplit/>
          <w:trHeight w:val="334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:rsidR="00A958FB" w:rsidRPr="0052608B" w:rsidRDefault="00A958FB" w:rsidP="00001D3D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proofErr w:type="gramStart"/>
            <w:r w:rsidRPr="0052608B">
              <w:rPr>
                <w:rFonts w:ascii="Arial" w:eastAsia="Calibri" w:hAnsi="Arial" w:cs="Arial"/>
                <w:sz w:val="22"/>
                <w:szCs w:val="22"/>
                <w:lang w:eastAsia="en-US"/>
              </w:rPr>
              <w:t>liczba</w:t>
            </w:r>
            <w:proofErr w:type="gramEnd"/>
            <w:r w:rsidRPr="0052608B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godzin w kontakcie z prowadzącymi</w:t>
            </w:r>
          </w:p>
        </w:tc>
        <w:tc>
          <w:tcPr>
            <w:tcW w:w="5750" w:type="dxa"/>
            <w:vAlign w:val="center"/>
          </w:tcPr>
          <w:p w:rsidR="00A958FB" w:rsidRPr="0052608B" w:rsidRDefault="00A958FB" w:rsidP="00001D3D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52608B">
              <w:rPr>
                <w:rFonts w:ascii="Arial" w:eastAsia="Calibri" w:hAnsi="Arial" w:cs="Arial"/>
                <w:sz w:val="22"/>
                <w:szCs w:val="22"/>
                <w:lang w:eastAsia="en-US"/>
              </w:rPr>
              <w:t>Wykład</w:t>
            </w:r>
          </w:p>
        </w:tc>
        <w:tc>
          <w:tcPr>
            <w:tcW w:w="1066" w:type="dxa"/>
            <w:vAlign w:val="center"/>
          </w:tcPr>
          <w:p w:rsidR="00A958FB" w:rsidRPr="0052608B" w:rsidRDefault="00A958FB" w:rsidP="00001D3D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4</w:t>
            </w:r>
          </w:p>
        </w:tc>
      </w:tr>
      <w:tr w:rsidR="00A958FB" w:rsidRPr="0052608B" w:rsidTr="00001D3D">
        <w:trPr>
          <w:cantSplit/>
          <w:trHeight w:val="332"/>
        </w:trPr>
        <w:tc>
          <w:tcPr>
            <w:tcW w:w="2766" w:type="dxa"/>
            <w:vMerge/>
            <w:shd w:val="clear" w:color="auto" w:fill="DBE5F1"/>
            <w:vAlign w:val="center"/>
          </w:tcPr>
          <w:p w:rsidR="00A958FB" w:rsidRPr="0052608B" w:rsidRDefault="00A958FB" w:rsidP="00001D3D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:rsidR="00A958FB" w:rsidRPr="0052608B" w:rsidRDefault="00A958FB" w:rsidP="00001D3D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52608B">
              <w:rPr>
                <w:rFonts w:ascii="Arial" w:eastAsia="Calibri" w:hAnsi="Arial" w:cs="Arial"/>
                <w:sz w:val="22"/>
                <w:szCs w:val="22"/>
                <w:lang w:eastAsia="en-US"/>
              </w:rPr>
              <w:t>Konwersatorium (ćwiczenia, laboratorium itd.)</w:t>
            </w:r>
          </w:p>
        </w:tc>
        <w:tc>
          <w:tcPr>
            <w:tcW w:w="1066" w:type="dxa"/>
            <w:vAlign w:val="center"/>
          </w:tcPr>
          <w:p w:rsidR="00A958FB" w:rsidRPr="0052608B" w:rsidRDefault="00A958FB" w:rsidP="00001D3D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8</w:t>
            </w:r>
          </w:p>
        </w:tc>
      </w:tr>
      <w:tr w:rsidR="00A958FB" w:rsidRPr="0052608B" w:rsidTr="00001D3D">
        <w:trPr>
          <w:cantSplit/>
          <w:trHeight w:val="670"/>
        </w:trPr>
        <w:tc>
          <w:tcPr>
            <w:tcW w:w="2766" w:type="dxa"/>
            <w:vMerge/>
            <w:tcBorders>
              <w:bottom w:val="single" w:sz="4" w:space="0" w:color="95B3D7"/>
            </w:tcBorders>
            <w:shd w:val="clear" w:color="auto" w:fill="DBE5F1"/>
            <w:vAlign w:val="center"/>
          </w:tcPr>
          <w:p w:rsidR="00A958FB" w:rsidRPr="0052608B" w:rsidRDefault="00A958FB" w:rsidP="00001D3D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5750" w:type="dxa"/>
            <w:tcBorders>
              <w:bottom w:val="single" w:sz="4" w:space="0" w:color="95B3D7"/>
            </w:tcBorders>
            <w:vAlign w:val="center"/>
          </w:tcPr>
          <w:p w:rsidR="00A958FB" w:rsidRPr="0052608B" w:rsidRDefault="00A958FB" w:rsidP="00001D3D">
            <w:pPr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52608B">
              <w:rPr>
                <w:rFonts w:ascii="Arial" w:eastAsia="Calibri" w:hAnsi="Arial" w:cs="Arial"/>
                <w:sz w:val="22"/>
                <w:szCs w:val="22"/>
                <w:lang w:eastAsia="en-US"/>
              </w:rPr>
              <w:t>Pozostałe godziny kontaktu studenta z prowadzącym</w:t>
            </w:r>
          </w:p>
        </w:tc>
        <w:tc>
          <w:tcPr>
            <w:tcW w:w="1066" w:type="dxa"/>
            <w:tcBorders>
              <w:bottom w:val="single" w:sz="4" w:space="0" w:color="95B3D7"/>
            </w:tcBorders>
            <w:vAlign w:val="center"/>
          </w:tcPr>
          <w:p w:rsidR="00A958FB" w:rsidRPr="0052608B" w:rsidRDefault="0021153C" w:rsidP="00001D3D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2</w:t>
            </w:r>
          </w:p>
        </w:tc>
      </w:tr>
      <w:tr w:rsidR="00A958FB" w:rsidRPr="0052608B" w:rsidTr="00001D3D">
        <w:trPr>
          <w:cantSplit/>
          <w:trHeight w:val="348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:rsidR="00A958FB" w:rsidRPr="0052608B" w:rsidRDefault="00A958FB" w:rsidP="00001D3D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proofErr w:type="gramStart"/>
            <w:r w:rsidRPr="0052608B">
              <w:rPr>
                <w:rFonts w:ascii="Arial" w:eastAsia="Calibri" w:hAnsi="Arial" w:cs="Arial"/>
                <w:sz w:val="22"/>
                <w:szCs w:val="22"/>
                <w:lang w:eastAsia="en-US"/>
              </w:rPr>
              <w:t>liczba</w:t>
            </w:r>
            <w:proofErr w:type="gramEnd"/>
            <w:r w:rsidRPr="0052608B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godzin pracy studenta bez kontaktu z prowadzącymi</w:t>
            </w:r>
          </w:p>
        </w:tc>
        <w:tc>
          <w:tcPr>
            <w:tcW w:w="5750" w:type="dxa"/>
            <w:vAlign w:val="center"/>
          </w:tcPr>
          <w:p w:rsidR="00A958FB" w:rsidRPr="0052608B" w:rsidRDefault="00A958FB" w:rsidP="00001D3D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52608B">
              <w:rPr>
                <w:rFonts w:ascii="Arial" w:eastAsia="Calibri" w:hAnsi="Arial" w:cs="Arial"/>
                <w:sz w:val="22"/>
                <w:szCs w:val="22"/>
                <w:lang w:eastAsia="en-US"/>
              </w:rPr>
              <w:t>Lektura w ramach przygotowania do zajęć</w:t>
            </w:r>
          </w:p>
        </w:tc>
        <w:tc>
          <w:tcPr>
            <w:tcW w:w="1066" w:type="dxa"/>
            <w:vAlign w:val="center"/>
          </w:tcPr>
          <w:p w:rsidR="00A958FB" w:rsidRPr="0052608B" w:rsidRDefault="00A958FB" w:rsidP="00001D3D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10</w:t>
            </w:r>
          </w:p>
        </w:tc>
      </w:tr>
      <w:tr w:rsidR="00A958FB" w:rsidRPr="0052608B" w:rsidTr="00001D3D">
        <w:trPr>
          <w:cantSplit/>
          <w:trHeight w:val="710"/>
        </w:trPr>
        <w:tc>
          <w:tcPr>
            <w:tcW w:w="2766" w:type="dxa"/>
            <w:vMerge/>
            <w:shd w:val="clear" w:color="auto" w:fill="DBE5F1"/>
            <w:vAlign w:val="center"/>
          </w:tcPr>
          <w:p w:rsidR="00A958FB" w:rsidRPr="0052608B" w:rsidRDefault="00A958FB" w:rsidP="00001D3D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:rsidR="00A958FB" w:rsidRPr="0052608B" w:rsidRDefault="00A958FB" w:rsidP="00001D3D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52608B">
              <w:rPr>
                <w:rFonts w:ascii="Arial" w:eastAsia="Calibri" w:hAnsi="Arial" w:cs="Arial"/>
                <w:sz w:val="22"/>
                <w:szCs w:val="22"/>
                <w:lang w:eastAsia="en-US"/>
              </w:rPr>
              <w:t>Przygotowanie krótkiej pracy pisemnej lub referatu po zapoznaniu się z niezbędną literaturą przedmiotu</w:t>
            </w:r>
          </w:p>
        </w:tc>
        <w:tc>
          <w:tcPr>
            <w:tcW w:w="1066" w:type="dxa"/>
            <w:vAlign w:val="center"/>
          </w:tcPr>
          <w:p w:rsidR="00A958FB" w:rsidRPr="0052608B" w:rsidRDefault="00A958FB" w:rsidP="00001D3D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10</w:t>
            </w:r>
          </w:p>
        </w:tc>
      </w:tr>
      <w:tr w:rsidR="00A958FB" w:rsidRPr="0052608B" w:rsidTr="00001D3D">
        <w:trPr>
          <w:cantSplit/>
          <w:trHeight w:val="731"/>
        </w:trPr>
        <w:tc>
          <w:tcPr>
            <w:tcW w:w="2766" w:type="dxa"/>
            <w:vMerge/>
            <w:shd w:val="clear" w:color="auto" w:fill="DBE5F1"/>
            <w:vAlign w:val="center"/>
          </w:tcPr>
          <w:p w:rsidR="00A958FB" w:rsidRPr="0052608B" w:rsidRDefault="00A958FB" w:rsidP="00001D3D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:rsidR="00A958FB" w:rsidRPr="0052608B" w:rsidRDefault="00A958FB" w:rsidP="00001D3D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52608B">
              <w:rPr>
                <w:rFonts w:ascii="Arial" w:eastAsia="Calibri" w:hAnsi="Arial" w:cs="Arial"/>
                <w:sz w:val="22"/>
                <w:szCs w:val="22"/>
                <w:lang w:eastAsia="en-US"/>
              </w:rPr>
              <w:t>Przygotowanie projektu lub prezentacji na podany temat (praca w grupie)</w:t>
            </w:r>
          </w:p>
        </w:tc>
        <w:tc>
          <w:tcPr>
            <w:tcW w:w="1066" w:type="dxa"/>
            <w:vAlign w:val="center"/>
          </w:tcPr>
          <w:p w:rsidR="00A958FB" w:rsidRPr="0052608B" w:rsidRDefault="00A958FB" w:rsidP="00001D3D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10</w:t>
            </w:r>
          </w:p>
        </w:tc>
      </w:tr>
      <w:tr w:rsidR="00A958FB" w:rsidRPr="0052608B" w:rsidTr="00001D3D">
        <w:trPr>
          <w:cantSplit/>
          <w:trHeight w:val="365"/>
        </w:trPr>
        <w:tc>
          <w:tcPr>
            <w:tcW w:w="2766" w:type="dxa"/>
            <w:vMerge/>
            <w:tcBorders>
              <w:bottom w:val="single" w:sz="4" w:space="0" w:color="95B3D7"/>
            </w:tcBorders>
            <w:shd w:val="clear" w:color="auto" w:fill="DBE5F1"/>
            <w:vAlign w:val="center"/>
          </w:tcPr>
          <w:p w:rsidR="00A958FB" w:rsidRPr="0052608B" w:rsidRDefault="00A958FB" w:rsidP="00001D3D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5750" w:type="dxa"/>
            <w:tcBorders>
              <w:bottom w:val="single" w:sz="4" w:space="0" w:color="95B3D7"/>
            </w:tcBorders>
            <w:vAlign w:val="center"/>
          </w:tcPr>
          <w:p w:rsidR="00A958FB" w:rsidRPr="0052608B" w:rsidRDefault="00A958FB" w:rsidP="00001D3D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52608B">
              <w:rPr>
                <w:rFonts w:ascii="Arial" w:eastAsia="Calibri" w:hAnsi="Arial" w:cs="Arial"/>
                <w:sz w:val="22"/>
                <w:szCs w:val="22"/>
                <w:lang w:eastAsia="en-US"/>
              </w:rPr>
              <w:t>Przygotowanie do egzaminu/zaliczenia</w:t>
            </w:r>
          </w:p>
        </w:tc>
        <w:tc>
          <w:tcPr>
            <w:tcW w:w="1066" w:type="dxa"/>
            <w:tcBorders>
              <w:bottom w:val="single" w:sz="4" w:space="0" w:color="95B3D7"/>
            </w:tcBorders>
            <w:vAlign w:val="center"/>
          </w:tcPr>
          <w:p w:rsidR="00A958FB" w:rsidRPr="0052608B" w:rsidRDefault="00A958FB" w:rsidP="00001D3D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10</w:t>
            </w:r>
          </w:p>
        </w:tc>
      </w:tr>
      <w:tr w:rsidR="00A958FB" w:rsidRPr="0052608B" w:rsidTr="00001D3D">
        <w:trPr>
          <w:trHeight w:val="365"/>
        </w:trPr>
        <w:tc>
          <w:tcPr>
            <w:tcW w:w="8516" w:type="dxa"/>
            <w:gridSpan w:val="2"/>
            <w:shd w:val="clear" w:color="auto" w:fill="DBE5F1"/>
            <w:vAlign w:val="center"/>
          </w:tcPr>
          <w:p w:rsidR="00A958FB" w:rsidRPr="0052608B" w:rsidRDefault="00A958FB" w:rsidP="00001D3D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52608B">
              <w:rPr>
                <w:rFonts w:ascii="Arial" w:eastAsia="Calibri" w:hAnsi="Arial" w:cs="Arial"/>
                <w:sz w:val="22"/>
                <w:szCs w:val="22"/>
                <w:lang w:eastAsia="en-US"/>
              </w:rPr>
              <w:t>Ogółem bilans czasu pracy</w:t>
            </w:r>
          </w:p>
        </w:tc>
        <w:tc>
          <w:tcPr>
            <w:tcW w:w="1066" w:type="dxa"/>
            <w:vAlign w:val="center"/>
          </w:tcPr>
          <w:p w:rsidR="00A958FB" w:rsidRPr="0052608B" w:rsidRDefault="00A958FB" w:rsidP="00001D3D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54</w:t>
            </w:r>
          </w:p>
        </w:tc>
      </w:tr>
      <w:tr w:rsidR="00A958FB" w:rsidRPr="0052608B" w:rsidTr="00001D3D">
        <w:trPr>
          <w:trHeight w:val="392"/>
        </w:trPr>
        <w:tc>
          <w:tcPr>
            <w:tcW w:w="8516" w:type="dxa"/>
            <w:gridSpan w:val="2"/>
            <w:shd w:val="clear" w:color="auto" w:fill="DBE5F1"/>
            <w:vAlign w:val="center"/>
          </w:tcPr>
          <w:p w:rsidR="00A958FB" w:rsidRPr="0052608B" w:rsidRDefault="00A958FB" w:rsidP="00001D3D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52608B">
              <w:rPr>
                <w:rFonts w:ascii="Arial" w:eastAsia="Calibri" w:hAnsi="Arial" w:cs="Arial"/>
                <w:sz w:val="22"/>
                <w:szCs w:val="22"/>
                <w:lang w:eastAsia="en-US"/>
              </w:rPr>
              <w:t>Liczba punktów ECTS w zależności od przyjętego przelicznika</w:t>
            </w:r>
          </w:p>
        </w:tc>
        <w:tc>
          <w:tcPr>
            <w:tcW w:w="1066" w:type="dxa"/>
            <w:vAlign w:val="center"/>
          </w:tcPr>
          <w:p w:rsidR="00A958FB" w:rsidRPr="0052608B" w:rsidRDefault="00A958FB" w:rsidP="00001D3D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2</w:t>
            </w:r>
          </w:p>
        </w:tc>
      </w:tr>
    </w:tbl>
    <w:p w:rsidR="00A958FB" w:rsidRDefault="00A958FB" w:rsidP="00A958FB">
      <w:pPr>
        <w:pStyle w:val="Tekstdymka1"/>
        <w:rPr>
          <w:rFonts w:ascii="Arial" w:hAnsi="Arial" w:cs="Arial"/>
          <w:sz w:val="22"/>
          <w:szCs w:val="22"/>
        </w:rPr>
      </w:pPr>
    </w:p>
    <w:p w:rsidR="00A958FB" w:rsidRDefault="00A958FB" w:rsidP="00A958FB">
      <w:pPr>
        <w:pStyle w:val="Tekstdymka1"/>
        <w:rPr>
          <w:rFonts w:ascii="Arial" w:hAnsi="Arial" w:cs="Arial"/>
          <w:sz w:val="22"/>
          <w:szCs w:val="22"/>
        </w:rPr>
      </w:pPr>
    </w:p>
    <w:p w:rsidR="00A958FB" w:rsidRPr="001629AB" w:rsidRDefault="00A958FB" w:rsidP="00A958FB">
      <w:pPr>
        <w:pStyle w:val="Tekstdymka1"/>
        <w:rPr>
          <w:rFonts w:ascii="Arial" w:hAnsi="Arial" w:cs="Arial"/>
          <w:color w:val="FF0000"/>
          <w:sz w:val="22"/>
          <w:szCs w:val="22"/>
        </w:rPr>
      </w:pPr>
    </w:p>
    <w:p w:rsidR="00C51B7C" w:rsidRDefault="00C51B7C"/>
    <w:sectPr w:rsidR="00C51B7C">
      <w:headerReference w:type="even" r:id="rId24"/>
      <w:headerReference w:type="default" r:id="rId25"/>
      <w:footerReference w:type="even" r:id="rId26"/>
      <w:footerReference w:type="default" r:id="rId27"/>
      <w:headerReference w:type="first" r:id="rId28"/>
      <w:footerReference w:type="first" r:id="rId29"/>
      <w:footnotePr>
        <w:pos w:val="beneathText"/>
      </w:footnotePr>
      <w:pgSz w:w="11905" w:h="16837"/>
      <w:pgMar w:top="1276" w:right="1134" w:bottom="1134" w:left="1134" w:header="454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A4F34" w:rsidRDefault="007A4F34">
      <w:r>
        <w:separator/>
      </w:r>
    </w:p>
  </w:endnote>
  <w:endnote w:type="continuationSeparator" w:id="0">
    <w:p w:rsidR="007A4F34" w:rsidRDefault="007A4F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3F50" w:rsidRDefault="007A4F3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3F50" w:rsidRDefault="0021153C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2B79D8">
      <w:rPr>
        <w:noProof/>
      </w:rPr>
      <w:t>6</w:t>
    </w:r>
    <w:r>
      <w:fldChar w:fldCharType="end"/>
    </w:r>
  </w:p>
  <w:p w:rsidR="00303F50" w:rsidRDefault="007A4F3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3F50" w:rsidRDefault="007A4F3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A4F34" w:rsidRDefault="007A4F34">
      <w:r>
        <w:separator/>
      </w:r>
    </w:p>
  </w:footnote>
  <w:footnote w:type="continuationSeparator" w:id="0">
    <w:p w:rsidR="007A4F34" w:rsidRDefault="007A4F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3F50" w:rsidRDefault="007A4F3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3F50" w:rsidRDefault="007A4F34">
    <w:pPr>
      <w:pStyle w:val="Nagwek"/>
      <w:spacing w:before="0" w:after="0"/>
      <w:jc w:val="right"/>
      <w:rPr>
        <w:b/>
        <w:bCs/>
        <w:i/>
        <w:iCs/>
        <w:color w:val="800000"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3F50" w:rsidRDefault="007A4F3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0E2DB7"/>
    <w:multiLevelType w:val="hybridMultilevel"/>
    <w:tmpl w:val="A8820BB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A93170"/>
    <w:multiLevelType w:val="hybridMultilevel"/>
    <w:tmpl w:val="85241AF8"/>
    <w:lvl w:ilvl="0" w:tplc="23ACC08C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163DC0"/>
    <w:multiLevelType w:val="hybridMultilevel"/>
    <w:tmpl w:val="ECF2845A"/>
    <w:lvl w:ilvl="0" w:tplc="D6B68F06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4EC6035"/>
    <w:multiLevelType w:val="hybridMultilevel"/>
    <w:tmpl w:val="EBFA8D04"/>
    <w:lvl w:ilvl="0" w:tplc="4B48705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58FB"/>
    <w:rsid w:val="0021153C"/>
    <w:rsid w:val="002B79D8"/>
    <w:rsid w:val="007A4F34"/>
    <w:rsid w:val="00A958FB"/>
    <w:rsid w:val="00C51B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E612F5"/>
  <w15:chartTrackingRefBased/>
  <w15:docId w15:val="{3608DF50-C9E4-4315-8CD5-8813521E2F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958FB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A958FB"/>
    <w:pPr>
      <w:keepNext/>
      <w:autoSpaceDE/>
      <w:jc w:val="center"/>
      <w:outlineLvl w:val="0"/>
    </w:pPr>
    <w:rPr>
      <w:rFonts w:ascii="Verdana" w:hAnsi="Verdana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A958FB"/>
    <w:rPr>
      <w:rFonts w:ascii="Verdana" w:eastAsia="Times New Roman" w:hAnsi="Verdana" w:cs="Times New Roman"/>
      <w:sz w:val="28"/>
      <w:szCs w:val="28"/>
      <w:lang w:eastAsia="pl-PL"/>
    </w:rPr>
  </w:style>
  <w:style w:type="paragraph" w:styleId="Nagwek">
    <w:name w:val="header"/>
    <w:basedOn w:val="Normalny"/>
    <w:next w:val="Tekstpodstawowy"/>
    <w:link w:val="NagwekZnak"/>
    <w:semiHidden/>
    <w:rsid w:val="00A958FB"/>
    <w:pPr>
      <w:keepNext/>
      <w:spacing w:before="240" w:after="120"/>
    </w:pPr>
    <w:rPr>
      <w:rFonts w:ascii="Arial" w:hAnsi="Arial" w:cs="Arial"/>
      <w:sz w:val="28"/>
      <w:szCs w:val="28"/>
    </w:rPr>
  </w:style>
  <w:style w:type="character" w:customStyle="1" w:styleId="NagwekZnak">
    <w:name w:val="Nagłówek Znak"/>
    <w:basedOn w:val="Domylnaczcionkaakapitu"/>
    <w:link w:val="Nagwek"/>
    <w:semiHidden/>
    <w:rsid w:val="00A958FB"/>
    <w:rPr>
      <w:rFonts w:ascii="Arial" w:eastAsia="Times New Roman" w:hAnsi="Arial" w:cs="Arial"/>
      <w:sz w:val="28"/>
      <w:szCs w:val="28"/>
      <w:lang w:eastAsia="pl-PL"/>
    </w:rPr>
  </w:style>
  <w:style w:type="paragraph" w:styleId="Stopka">
    <w:name w:val="footer"/>
    <w:basedOn w:val="Normalny"/>
    <w:link w:val="StopkaZnak"/>
    <w:semiHidden/>
    <w:rsid w:val="00A958FB"/>
    <w:pPr>
      <w:tabs>
        <w:tab w:val="center" w:pos="4536"/>
        <w:tab w:val="right" w:pos="9072"/>
      </w:tabs>
      <w:autoSpaceDE/>
    </w:pPr>
  </w:style>
  <w:style w:type="character" w:customStyle="1" w:styleId="StopkaZnak">
    <w:name w:val="Stopka Znak"/>
    <w:basedOn w:val="Domylnaczcionkaakapitu"/>
    <w:link w:val="Stopka"/>
    <w:semiHidden/>
    <w:rsid w:val="00A958F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awartotabeli">
    <w:name w:val="Zawartość tabeli"/>
    <w:basedOn w:val="Normalny"/>
    <w:rsid w:val="00A958FB"/>
    <w:pPr>
      <w:suppressLineNumbers/>
    </w:pPr>
  </w:style>
  <w:style w:type="paragraph" w:customStyle="1" w:styleId="Tekstdymka1">
    <w:name w:val="Tekst dymka1"/>
    <w:basedOn w:val="Normalny"/>
    <w:rsid w:val="00A958FB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qFormat/>
    <w:rsid w:val="00A958FB"/>
    <w:pPr>
      <w:widowControl/>
      <w:suppressAutoHyphens w:val="0"/>
      <w:autoSpaceDE/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styleId="Hipercze">
    <w:name w:val="Hyperlink"/>
    <w:uiPriority w:val="99"/>
    <w:unhideWhenUsed/>
    <w:rsid w:val="00A958FB"/>
    <w:rPr>
      <w:color w:val="0563C1"/>
      <w:u w:val="singl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A958FB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A958FB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bc.org.pl/Content/73128/typologia_odmian_jezykowych_wyd_2.pdf" TargetMode="External"/><Relationship Id="rId13" Type="http://schemas.openxmlformats.org/officeDocument/2006/relationships/hyperlink" Target="https://ruj.uj.edu.pl/entities/publication/7a614f76-ad2c-4503-8ac6-e06a900567b5" TargetMode="External"/><Relationship Id="rId18" Type="http://schemas.openxmlformats.org/officeDocument/2006/relationships/hyperlink" Target="https://www.miejski.pl/" TargetMode="External"/><Relationship Id="rId26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openxmlformats.org/officeDocument/2006/relationships/hyperlink" Target="https://przystaneknauka.us.edu.pl/artykul/wyklad-prof-jana-miodka-pt-polszczyzna-najmlodszych-pokolen" TargetMode="External"/><Relationship Id="rId7" Type="http://schemas.openxmlformats.org/officeDocument/2006/relationships/hyperlink" Target="https://www.uken.krakow.pl/studia/regulaminy-studiow/regulamin-studiow" TargetMode="External"/><Relationship Id="rId12" Type="http://schemas.openxmlformats.org/officeDocument/2006/relationships/hyperlink" Target="https://tuudi.net/wp-content/uploads/2018/03/GWARA_GODKA_JEZYK.pdf" TargetMode="External"/><Relationship Id="rId17" Type="http://schemas.openxmlformats.org/officeDocument/2006/relationships/hyperlink" Target="https://bazhum.muzhp.pl/media/texts/forum-lingwistyczne/2014-tom-1/forum_lingwistyczne-r2014-t1-s37-49.pdf" TargetMode="External"/><Relationship Id="rId25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hyperlink" Target="https://ojs.academicon.pl/jezykoznawstwo/article/view/7431" TargetMode="External"/><Relationship Id="rId20" Type="http://schemas.openxmlformats.org/officeDocument/2006/relationships/hyperlink" Target="http://www.dialektologia.uw.edu.pl/index.php?l1=podstawy-dialektologii&amp;l2=typy-i-przyklady-mwr" TargetMode="External"/><Relationship Id="rId29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publikacje.pan.pl/Content/120173/PDF-MASTER/2020-01-POLS-04-Loewe.pdf" TargetMode="External"/><Relationship Id="rId24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yperlink" Target="https://www.researchgate.net/publication/370300924_Jezyk_internetu_a_jezyk_pisany_mowiony_zapisany" TargetMode="External"/><Relationship Id="rId23" Type="http://schemas.openxmlformats.org/officeDocument/2006/relationships/hyperlink" Target="https://obserwatorium-mlodziezy.ujk.edu.pl/haslo/mlode-slowa-i-nowe-media-debata-o-nowych-trendach-w-jezyku-i-kulturze/" TargetMode="External"/><Relationship Id="rId28" Type="http://schemas.openxmlformats.org/officeDocument/2006/relationships/header" Target="header3.xml"/><Relationship Id="rId10" Type="http://schemas.openxmlformats.org/officeDocument/2006/relationships/hyperlink" Target="https://usz.edu.pl/publikacja-mlode-slowa-obraz-swiata-kreacje-konteksty/" TargetMode="External"/><Relationship Id="rId19" Type="http://schemas.openxmlformats.org/officeDocument/2006/relationships/hyperlink" Target="http://www.dialektologia.uw.edu.pl/index.php?l1=start" TargetMode="External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sbc.wbp.kielce.pl/dlibra/publication/51029/edition/50298?language=en" TargetMode="External"/><Relationship Id="rId14" Type="http://schemas.openxmlformats.org/officeDocument/2006/relationships/hyperlink" Target="https://www.academia.edu/45533036/J%C4%99zyk_internetu_a_j%C4%99zyk_pisany_m%C3%B3wiony_zapisany" TargetMode="External"/><Relationship Id="rId22" Type="http://schemas.openxmlformats.org/officeDocument/2006/relationships/hyperlink" Target="https://obserwatorium-mlodziezy.ujk.edu.pl/" TargetMode="External"/><Relationship Id="rId27" Type="http://schemas.openxmlformats.org/officeDocument/2006/relationships/footer" Target="footer2.xm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</Pages>
  <Words>2016</Words>
  <Characters>12098</Characters>
  <Application>Microsoft Office Word</Application>
  <DocSecurity>0</DocSecurity>
  <Lines>100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Toshiba</dc:creator>
  <cp:keywords/>
  <dc:description/>
  <cp:lastModifiedBy>Toshiba</cp:lastModifiedBy>
  <cp:revision>2</cp:revision>
  <dcterms:created xsi:type="dcterms:W3CDTF">2026-03-02T08:54:00Z</dcterms:created>
  <dcterms:modified xsi:type="dcterms:W3CDTF">2026-03-02T14:04:00Z</dcterms:modified>
</cp:coreProperties>
</file>